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07E7E" w14:textId="77777777" w:rsidR="006B481F" w:rsidRPr="006B481F" w:rsidRDefault="006B481F" w:rsidP="006B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481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АДМИНИСТРАЦИЯ</w:t>
      </w:r>
    </w:p>
    <w:p w14:paraId="6131A042" w14:textId="77777777" w:rsidR="006B481F" w:rsidRPr="006B481F" w:rsidRDefault="006B481F" w:rsidP="006B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B481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КАРТАЛИНСКОГО МУНИЦИПАЛЬНОГО ОКРУГА</w:t>
      </w:r>
    </w:p>
    <w:p w14:paraId="47DDE0D0" w14:textId="77777777" w:rsidR="006B481F" w:rsidRPr="006B481F" w:rsidRDefault="006B481F" w:rsidP="006B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B481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ЧЕЛЯБИНСКОЙ ОБЛАСТИ</w:t>
      </w:r>
    </w:p>
    <w:p w14:paraId="2606676D" w14:textId="66638E73" w:rsidR="006B481F" w:rsidRDefault="006B481F" w:rsidP="006B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6B481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ПОСТАНОВЛЕНИЕ</w:t>
      </w:r>
    </w:p>
    <w:p w14:paraId="5EBA8E99" w14:textId="77777777" w:rsidR="006B481F" w:rsidRPr="006B481F" w:rsidRDefault="006B481F" w:rsidP="006B48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35FD60CB" w14:textId="27D88AA7" w:rsidR="006B481F" w:rsidRPr="006B481F" w:rsidRDefault="006B481F" w:rsidP="006B481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B481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</w:t>
      </w:r>
      <w:r w:rsidRPr="006B481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.01.2026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07</w:t>
      </w:r>
    </w:p>
    <w:p w14:paraId="583E6FCB" w14:textId="77777777" w:rsidR="00435D3C" w:rsidRPr="00435D3C" w:rsidRDefault="00435D3C" w:rsidP="006B481F">
      <w:pPr>
        <w:spacing w:after="0" w:line="240" w:lineRule="auto"/>
        <w:ind w:left="567" w:hanging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13220" w14:textId="77777777" w:rsidR="00594D89" w:rsidRDefault="00594D89" w:rsidP="00594D8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3AA31" w14:textId="332AE2D4" w:rsidR="00435D3C" w:rsidRPr="00435D3C" w:rsidRDefault="00435D3C" w:rsidP="00594D8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9F1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</w:t>
      </w:r>
      <w:r w:rsidR="009F1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</w:t>
      </w:r>
    </w:p>
    <w:p w14:paraId="1AB505C6" w14:textId="77777777" w:rsidR="00435D3C" w:rsidRPr="00435D3C" w:rsidRDefault="00435D3C" w:rsidP="00594D8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«Развитие дошкольного</w:t>
      </w:r>
    </w:p>
    <w:p w14:paraId="2DAB4D08" w14:textId="5876D45D" w:rsidR="00435D3C" w:rsidRPr="00435D3C" w:rsidRDefault="00435D3C" w:rsidP="00462EDB">
      <w:pPr>
        <w:keepLines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9F1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F1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Карталинском</w:t>
      </w:r>
    </w:p>
    <w:p w14:paraId="1FB6E60E" w14:textId="77777777" w:rsidR="00435D3C" w:rsidRPr="00435D3C" w:rsidRDefault="00435D3C" w:rsidP="00594D8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1E712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6A458C3" w14:textId="77777777" w:rsidR="00435D3C" w:rsidRPr="00435D3C" w:rsidRDefault="00435D3C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E1B17" w14:textId="77777777" w:rsidR="00435D3C" w:rsidRPr="00435D3C" w:rsidRDefault="00435D3C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20A90" w14:textId="0FE2D4A0" w:rsidR="00435D3C" w:rsidRPr="00435D3C" w:rsidRDefault="00435D3C" w:rsidP="00462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обеспечения доступности дошкольного образования и увеличения охвата дошкольным образованием в Карталинском муниципальном </w:t>
      </w:r>
      <w:r w:rsidR="00191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статьей 179 Бюджетного кодекса Российской Федерации, в соответствии с постановлением Правительства Челябинской области от 29.10.2014 года № 522-П «О государственной программе Челябинской области «Поддержка и развитие дошкольного образования в Челябинской области»,</w:t>
      </w:r>
      <w:r w:rsidR="0062547E" w:rsidRPr="0062547E">
        <w:t xml:space="preserve"> </w:t>
      </w:r>
      <w:r w:rsidR="0062547E" w:rsidRPr="00625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разработки, </w:t>
      </w:r>
      <w:r w:rsidR="0019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утверждения, </w:t>
      </w:r>
      <w:r w:rsidR="0062547E" w:rsidRPr="006254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1916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контроля и проведения</w:t>
      </w:r>
      <w:r w:rsidR="0062547E" w:rsidRPr="00625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эффективности </w:t>
      </w:r>
      <w:r w:rsidR="0019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62547E" w:rsidRPr="006254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</w:t>
      </w:r>
      <w:r w:rsidR="0019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Карталинском муниципальном округе</w:t>
      </w:r>
      <w:r w:rsidR="0062547E" w:rsidRPr="00625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постановлением администрации </w:t>
      </w:r>
      <w:r w:rsidR="00625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муниципального </w:t>
      </w:r>
      <w:r w:rsidR="00CB181F" w:rsidRPr="00CB181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2547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181F" w:rsidRPr="00CB181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</w:t>
      </w:r>
      <w:r w:rsidR="00625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47E" w:rsidRPr="00625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2547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62547E" w:rsidRPr="0062547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2547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2547E" w:rsidRPr="0062547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2547E">
        <w:rPr>
          <w:rFonts w:ascii="Times New Roman" w:eastAsia="Times New Roman" w:hAnsi="Times New Roman" w:cs="Times New Roman"/>
          <w:sz w:val="28"/>
          <w:szCs w:val="28"/>
          <w:lang w:eastAsia="ru-RU"/>
        </w:rPr>
        <w:t>5 г</w:t>
      </w:r>
      <w:r w:rsidR="009F1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62547E" w:rsidRPr="00625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2547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2547E" w:rsidRPr="0062547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2547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2547E" w:rsidRPr="006254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3ABFB8C" w14:textId="4B346CF7" w:rsidR="00435D3C" w:rsidRPr="00435D3C" w:rsidRDefault="0039288F" w:rsidP="00392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Карталинского муниципального </w:t>
      </w:r>
      <w:r w:rsidR="00286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67DDFD67" w14:textId="6BD82607" w:rsidR="00435D3C" w:rsidRPr="00435D3C" w:rsidRDefault="00462EDB" w:rsidP="00462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прилагаемую муниципальную программу «Развитие дошкольного образования в Карталинском муниципальном </w:t>
      </w:r>
      <w:r w:rsidR="00B51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CBD3FC9" w14:textId="4F7294D8" w:rsidR="0039288F" w:rsidRDefault="00462EDB" w:rsidP="00462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928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 силу с 01</w:t>
      </w:r>
      <w:r w:rsidR="00DB4B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288F">
        <w:rPr>
          <w:rFonts w:ascii="Times New Roman" w:eastAsia="Times New Roman" w:hAnsi="Times New Roman" w:cs="Times New Roman"/>
          <w:sz w:val="28"/>
          <w:szCs w:val="28"/>
          <w:lang w:eastAsia="ru-RU"/>
        </w:rPr>
        <w:t>01.2026 года:</w:t>
      </w:r>
    </w:p>
    <w:p w14:paraId="330581EC" w14:textId="77777777" w:rsidR="0039288F" w:rsidRDefault="0039288F" w:rsidP="00462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Карталинского муниципального района от 2</w:t>
      </w:r>
      <w:r w:rsidR="00506F5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506F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</w:t>
      </w:r>
      <w:r w:rsidR="00506F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06F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«Развитие дошкольного образования в Карталинском муниципальном районе на 202</w:t>
      </w:r>
      <w:r w:rsidR="00506F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F150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06F5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9F15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4F4690" w14:textId="601D2D8E" w:rsidR="00435D3C" w:rsidRPr="00435D3C" w:rsidRDefault="00435D3C" w:rsidP="00462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8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постановление администрации Карталинского муниципального района от 26.05.2025 года № 530 «О внесении изменений в постановление администрации Карталинского муниципального района от 28.12.2024 года</w:t>
      </w:r>
      <w:r w:rsidR="00257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92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1594»;</w:t>
      </w:r>
    </w:p>
    <w:p w14:paraId="238CDABC" w14:textId="1A3BE4EA" w:rsidR="0039288F" w:rsidRDefault="0039288F" w:rsidP="00392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постановление администрации Карталинского муниципального района от </w:t>
      </w:r>
      <w:r w:rsidR="00636C09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36C0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№ </w:t>
      </w:r>
      <w:r w:rsidR="00636C09">
        <w:rPr>
          <w:rFonts w:ascii="Times New Roman" w:eastAsia="Times New Roman" w:hAnsi="Times New Roman" w:cs="Times New Roman"/>
          <w:sz w:val="28"/>
          <w:szCs w:val="28"/>
          <w:lang w:eastAsia="ru-RU"/>
        </w:rPr>
        <w:t>639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Карталинского муниципального района от 28.12.2024 года</w:t>
      </w:r>
      <w:r w:rsidR="0063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1594»;</w:t>
      </w:r>
    </w:p>
    <w:p w14:paraId="2233977F" w14:textId="552D45E0" w:rsidR="00636C09" w:rsidRDefault="000925AC" w:rsidP="00636C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6C0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постановление администрации Карталинского муниципального района от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6C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3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930</w:t>
      </w:r>
      <w:r w:rsidR="0063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</w:t>
      </w:r>
      <w:r w:rsidR="00636C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администрации Карталинского муниципального района от 28.12.2024 года     № 1594»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52DC99" w14:textId="2AC96244" w:rsidR="00435D3C" w:rsidRPr="00435D3C" w:rsidRDefault="00462EDB" w:rsidP="00462E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</w:t>
      </w:r>
      <w:r w:rsidR="000925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Карталинского муниципального </w:t>
      </w:r>
      <w:r w:rsidR="00BB5388" w:rsidRPr="00BB5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9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E5D511" w14:textId="58A5C744" w:rsidR="00506F5E" w:rsidRPr="00BB5388" w:rsidRDefault="00462EDB" w:rsidP="00462EDB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0925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2B2BADD7" w14:textId="64E500C8" w:rsidR="00435D3C" w:rsidRPr="00435D3C" w:rsidRDefault="00506F5E" w:rsidP="00462EDB">
      <w:pPr>
        <w:tabs>
          <w:tab w:val="left" w:pos="284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62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741D3" w:rsidRPr="0097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распространяет свое действие</w:t>
      </w:r>
      <w:r w:rsidR="0045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1D3" w:rsidRPr="009741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45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1D3" w:rsidRPr="009741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правоотношения</w:t>
      </w:r>
      <w:r w:rsidR="004505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41D3" w:rsidRPr="0097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возникшие с 01 января 2026 года</w:t>
      </w:r>
      <w:r w:rsidR="00304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B8E194" w14:textId="77777777" w:rsidR="00435D3C" w:rsidRPr="00435D3C" w:rsidRDefault="00435D3C" w:rsidP="00594D8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2C7C0" w14:textId="77777777" w:rsidR="00435D3C" w:rsidRPr="00435D3C" w:rsidRDefault="00435D3C" w:rsidP="00594D8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A5FA8C" w14:textId="379B66BF" w:rsidR="00435D3C" w:rsidRPr="00435D3C" w:rsidRDefault="00435D3C" w:rsidP="00594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63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</w:t>
      </w:r>
    </w:p>
    <w:p w14:paraId="0952096B" w14:textId="549C6473" w:rsidR="0039288F" w:rsidRDefault="00435D3C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B5388" w:rsidRPr="00BB5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0EC6814C" w14:textId="7903E637" w:rsidR="00636C09" w:rsidRDefault="00636C09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                                                                           А.Г. Вдовин</w:t>
      </w:r>
    </w:p>
    <w:p w14:paraId="0B89B8FC" w14:textId="70707FEB" w:rsidR="00435D3C" w:rsidRDefault="00435D3C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81A5494" w14:textId="352B9319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6FE0C" w14:textId="7E3CF5A3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861E8" w14:textId="6DC0C623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E2A26" w14:textId="5E23A9FA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CC22D" w14:textId="4AF1F078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3074E" w14:textId="0F5C21C4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81B4B" w14:textId="6C8BE3D6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06F8B" w14:textId="04B4096E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A83F3" w14:textId="1F04C397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0482E" w14:textId="156DDBC3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49385" w14:textId="08EC1A54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AC727" w14:textId="6C771DAC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A4F03" w14:textId="767605EC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E14CA" w14:textId="05004C26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5FB35" w14:textId="0433234F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E3556" w14:textId="3FB10174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1977C" w14:textId="606D2971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BB322" w14:textId="45740C72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E5D3D" w14:textId="121BAF40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EE5AB" w14:textId="7B5DAC88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0CE53" w14:textId="40E815CD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93689" w14:textId="6ACDF02C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3AFFB" w14:textId="4C0334E2" w:rsidR="00C9085A" w:rsidRDefault="00C9085A" w:rsidP="00594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FE06B" w14:textId="77777777" w:rsidR="006B481F" w:rsidRDefault="006B481F" w:rsidP="00594D89">
      <w:pPr>
        <w:suppressAutoHyphens/>
        <w:spacing w:after="0" w:line="240" w:lineRule="auto"/>
        <w:ind w:firstLine="4395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sub_1008"/>
      <w:bookmarkStart w:id="1" w:name="sub_1011"/>
    </w:p>
    <w:p w14:paraId="2CDDDD1A" w14:textId="77777777" w:rsidR="006B481F" w:rsidRDefault="006B481F" w:rsidP="00594D89">
      <w:pPr>
        <w:suppressAutoHyphens/>
        <w:spacing w:after="0" w:line="240" w:lineRule="auto"/>
        <w:ind w:firstLine="43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219F5C6" w14:textId="77777777" w:rsidR="006B481F" w:rsidRDefault="006B481F" w:rsidP="00594D89">
      <w:pPr>
        <w:suppressAutoHyphens/>
        <w:spacing w:after="0" w:line="240" w:lineRule="auto"/>
        <w:ind w:firstLine="43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B3D8B2" w14:textId="77777777" w:rsidR="006B481F" w:rsidRDefault="006B481F" w:rsidP="00594D89">
      <w:pPr>
        <w:suppressAutoHyphens/>
        <w:spacing w:after="0" w:line="240" w:lineRule="auto"/>
        <w:ind w:firstLine="43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C91291D" w14:textId="77777777" w:rsidR="006B481F" w:rsidRDefault="006B481F" w:rsidP="00594D89">
      <w:pPr>
        <w:suppressAutoHyphens/>
        <w:spacing w:after="0" w:line="240" w:lineRule="auto"/>
        <w:ind w:firstLine="43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34BF50" w14:textId="77777777" w:rsidR="006B481F" w:rsidRDefault="006B481F" w:rsidP="00594D89">
      <w:pPr>
        <w:suppressAutoHyphens/>
        <w:spacing w:after="0" w:line="240" w:lineRule="auto"/>
        <w:ind w:firstLine="43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308C1C" w14:textId="77777777" w:rsidR="006B481F" w:rsidRDefault="006B481F" w:rsidP="00594D89">
      <w:pPr>
        <w:suppressAutoHyphens/>
        <w:spacing w:after="0" w:line="240" w:lineRule="auto"/>
        <w:ind w:firstLine="43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FF343EA" w14:textId="3C9C1077" w:rsidR="00594D89" w:rsidRDefault="00506F5E" w:rsidP="00594D89">
      <w:pPr>
        <w:suppressAutoHyphens/>
        <w:spacing w:after="0" w:line="240" w:lineRule="auto"/>
        <w:ind w:firstLine="439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</w:t>
      </w:r>
      <w:r w:rsidR="00594D89">
        <w:rPr>
          <w:rFonts w:ascii="Times New Roman" w:eastAsia="Calibri" w:hAnsi="Times New Roman" w:cs="Times New Roman"/>
          <w:sz w:val="28"/>
          <w:szCs w:val="28"/>
        </w:rPr>
        <w:t>ТВЕРЖДЕНА</w:t>
      </w:r>
    </w:p>
    <w:p w14:paraId="08C15A37" w14:textId="7061B0CD" w:rsidR="00594D89" w:rsidRDefault="00440914" w:rsidP="00A07634">
      <w:pPr>
        <w:suppressAutoHyphens/>
        <w:spacing w:after="0" w:line="240" w:lineRule="auto"/>
        <w:ind w:firstLine="43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1BD7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506F5E">
        <w:rPr>
          <w:rFonts w:ascii="Times New Roman" w:eastAsia="Calibri" w:hAnsi="Times New Roman" w:cs="Times New Roman"/>
          <w:sz w:val="28"/>
          <w:szCs w:val="28"/>
        </w:rPr>
        <w:t>ем</w:t>
      </w:r>
      <w:r w:rsidRPr="00DB1B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231">
        <w:rPr>
          <w:rFonts w:ascii="Times New Roman" w:eastAsia="Calibri" w:hAnsi="Times New Roman" w:cs="Times New Roman"/>
          <w:sz w:val="28"/>
          <w:szCs w:val="28"/>
        </w:rPr>
        <w:t>а</w:t>
      </w:r>
      <w:r w:rsidRPr="00DB1BD7">
        <w:rPr>
          <w:rFonts w:ascii="Times New Roman" w:eastAsia="Calibri" w:hAnsi="Times New Roman" w:cs="Times New Roman"/>
          <w:sz w:val="28"/>
          <w:szCs w:val="28"/>
        </w:rPr>
        <w:t>дминистрации</w:t>
      </w:r>
    </w:p>
    <w:p w14:paraId="7EF79D40" w14:textId="0B7DC860" w:rsidR="00A07634" w:rsidRDefault="00506F5E" w:rsidP="00A07634">
      <w:pPr>
        <w:suppressAutoHyphens/>
        <w:spacing w:after="0" w:line="240" w:lineRule="auto"/>
        <w:ind w:firstLine="439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Карталинского </w:t>
      </w:r>
      <w:r w:rsidR="00E74DCB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униципального</w:t>
      </w:r>
    </w:p>
    <w:p w14:paraId="0FC3D9DF" w14:textId="70A88185" w:rsidR="00A07634" w:rsidRPr="00DB1BD7" w:rsidRDefault="00506F5E" w:rsidP="00A07634">
      <w:pPr>
        <w:suppressAutoHyphens/>
        <w:spacing w:after="0" w:line="240" w:lineRule="auto"/>
        <w:ind w:firstLine="439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A07634">
        <w:rPr>
          <w:rFonts w:ascii="Times New Roman" w:eastAsia="Calibri" w:hAnsi="Times New Roman" w:cs="Times New Roman"/>
          <w:sz w:val="28"/>
          <w:szCs w:val="28"/>
        </w:rPr>
        <w:t xml:space="preserve"> Челябинской области</w:t>
      </w:r>
    </w:p>
    <w:p w14:paraId="69DDC036" w14:textId="15CA7F21" w:rsidR="00440914" w:rsidRDefault="00440914" w:rsidP="00A07634">
      <w:pPr>
        <w:spacing w:after="0" w:line="240" w:lineRule="auto"/>
        <w:ind w:firstLine="43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1BD7">
        <w:rPr>
          <w:rFonts w:ascii="Times New Roman" w:eastAsia="Calibri" w:hAnsi="Times New Roman" w:cs="Times New Roman"/>
          <w:sz w:val="28"/>
          <w:szCs w:val="28"/>
        </w:rPr>
        <w:t>от</w:t>
      </w:r>
      <w:r w:rsidR="00594D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76F6">
        <w:rPr>
          <w:rFonts w:ascii="Times New Roman" w:eastAsia="Calibri" w:hAnsi="Times New Roman" w:cs="Times New Roman"/>
          <w:sz w:val="28"/>
          <w:szCs w:val="28"/>
        </w:rPr>
        <w:t>13.01.</w:t>
      </w:r>
      <w:r w:rsidR="00594D89">
        <w:rPr>
          <w:rFonts w:ascii="Times New Roman" w:eastAsia="Calibri" w:hAnsi="Times New Roman" w:cs="Times New Roman"/>
          <w:sz w:val="28"/>
          <w:szCs w:val="28"/>
        </w:rPr>
        <w:t>2026 года №</w:t>
      </w:r>
      <w:r w:rsidR="003A76F6">
        <w:rPr>
          <w:rFonts w:ascii="Times New Roman" w:eastAsia="Calibri" w:hAnsi="Times New Roman" w:cs="Times New Roman"/>
          <w:sz w:val="28"/>
          <w:szCs w:val="28"/>
        </w:rPr>
        <w:t xml:space="preserve"> 07</w:t>
      </w:r>
    </w:p>
    <w:p w14:paraId="7B500CFE" w14:textId="490F5D57" w:rsidR="00594D89" w:rsidRPr="00594D89" w:rsidRDefault="00594D89" w:rsidP="00A07634">
      <w:pPr>
        <w:spacing w:after="0" w:line="240" w:lineRule="auto"/>
        <w:ind w:firstLine="4395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B23C4DC" w14:textId="530F0B7A" w:rsidR="00506F5E" w:rsidRDefault="00506F5E" w:rsidP="00594D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3837F1" w14:textId="77777777" w:rsidR="00594D89" w:rsidRPr="0066078F" w:rsidRDefault="00594D89" w:rsidP="00594D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9CBBC8" w14:textId="77777777" w:rsidR="00594D89" w:rsidRPr="00594D89" w:rsidRDefault="00BB6CA4" w:rsidP="00594D8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94D89">
        <w:rPr>
          <w:rFonts w:ascii="Times New Roman" w:eastAsia="Calibri" w:hAnsi="Times New Roman" w:cs="Times New Roman"/>
          <w:bCs/>
          <w:sz w:val="28"/>
          <w:szCs w:val="28"/>
        </w:rPr>
        <w:t>Муниципальн</w:t>
      </w:r>
      <w:r w:rsidR="00506F5E" w:rsidRPr="00594D89">
        <w:rPr>
          <w:rFonts w:ascii="Times New Roman" w:eastAsia="Calibri" w:hAnsi="Times New Roman" w:cs="Times New Roman"/>
          <w:bCs/>
          <w:sz w:val="28"/>
          <w:szCs w:val="28"/>
        </w:rPr>
        <w:t>ая</w:t>
      </w:r>
      <w:r w:rsidRPr="00594D89">
        <w:rPr>
          <w:rFonts w:ascii="Times New Roman" w:eastAsia="Calibri" w:hAnsi="Times New Roman" w:cs="Times New Roman"/>
          <w:bCs/>
          <w:sz w:val="28"/>
          <w:szCs w:val="28"/>
        </w:rPr>
        <w:t xml:space="preserve"> программ</w:t>
      </w:r>
      <w:r w:rsidR="00506F5E" w:rsidRPr="00594D89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14:paraId="4E09B890" w14:textId="77777777" w:rsidR="00594D89" w:rsidRPr="00594D89" w:rsidRDefault="00BB6CA4" w:rsidP="00594D8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94D89">
        <w:rPr>
          <w:rFonts w:ascii="Times New Roman" w:eastAsia="Calibri" w:hAnsi="Times New Roman" w:cs="Times New Roman"/>
          <w:bCs/>
          <w:sz w:val="28"/>
          <w:szCs w:val="28"/>
        </w:rPr>
        <w:t xml:space="preserve"> «Развитие дошкольного образования</w:t>
      </w:r>
    </w:p>
    <w:p w14:paraId="264425AF" w14:textId="10C5D679" w:rsidR="00440914" w:rsidRDefault="00BB6CA4" w:rsidP="00594D8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94D89">
        <w:rPr>
          <w:rFonts w:ascii="Times New Roman" w:eastAsia="Calibri" w:hAnsi="Times New Roman" w:cs="Times New Roman"/>
          <w:bCs/>
          <w:sz w:val="28"/>
          <w:szCs w:val="28"/>
        </w:rPr>
        <w:t xml:space="preserve"> в Карталинском муниципальном </w:t>
      </w:r>
      <w:r w:rsidR="00506F5E" w:rsidRPr="00594D89">
        <w:rPr>
          <w:rFonts w:ascii="Times New Roman" w:eastAsia="Calibri" w:hAnsi="Times New Roman" w:cs="Times New Roman"/>
          <w:bCs/>
          <w:sz w:val="28"/>
          <w:szCs w:val="28"/>
        </w:rPr>
        <w:t>округе</w:t>
      </w:r>
      <w:r w:rsidRPr="00594D89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10C19C6D" w14:textId="5589DE2C" w:rsidR="001625FA" w:rsidRDefault="001625FA" w:rsidP="00594D8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(далее именуется - Программа)</w:t>
      </w:r>
    </w:p>
    <w:p w14:paraId="251D338D" w14:textId="77777777" w:rsidR="00C33D4D" w:rsidRPr="00C33D4D" w:rsidRDefault="00C33D4D" w:rsidP="00594D8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E5AA2BC" w14:textId="77777777" w:rsidR="00864E26" w:rsidRDefault="00864E26" w:rsidP="00594D8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03BA8F4" w14:textId="77777777" w:rsidR="000925AC" w:rsidRDefault="00864E26" w:rsidP="000925A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bookmarkStart w:id="2" w:name="sub_1039"/>
      <w:bookmarkStart w:id="3" w:name="_Hlk213524832"/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                       </w:t>
      </w:r>
      <w:r w:rsidR="00506F5E" w:rsidRPr="00594D8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Раздел I.</w:t>
      </w:r>
      <w:r w:rsidR="000925AC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="00506F5E" w:rsidRPr="00594D8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Стратегические приоритеты </w:t>
      </w:r>
      <w:r w:rsidR="00992D18" w:rsidRPr="00594D8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и</w:t>
      </w:r>
    </w:p>
    <w:p w14:paraId="27193EC6" w14:textId="08A561AA" w:rsidR="000925AC" w:rsidRDefault="000925AC" w:rsidP="000925A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                                     </w:t>
      </w:r>
      <w:r w:rsidR="00992D18" w:rsidRPr="00594D8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цели</w:t>
      </w:r>
      <w:r w:rsidR="00864E26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="00506F5E" w:rsidRPr="00594D8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муниципальной программы</w:t>
      </w:r>
      <w:r w:rsidR="001625FA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</w:p>
    <w:p w14:paraId="090548E0" w14:textId="0E8A0554" w:rsidR="00864E26" w:rsidRDefault="00506F5E" w:rsidP="00594D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594D8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="00594D8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«</w:t>
      </w:r>
      <w:r w:rsidRPr="00594D8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Развитие</w:t>
      </w:r>
      <w:r w:rsidR="001625FA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Pr="00594D8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дошкольного образования</w:t>
      </w:r>
    </w:p>
    <w:p w14:paraId="5FA38C29" w14:textId="77777777" w:rsidR="001625FA" w:rsidRDefault="00506F5E" w:rsidP="00594D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594D8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в Карталинском</w:t>
      </w:r>
      <w:r w:rsidR="001625FA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Pr="00594D8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муниципальном </w:t>
      </w:r>
    </w:p>
    <w:p w14:paraId="362A1F46" w14:textId="177603A2" w:rsidR="00506F5E" w:rsidRDefault="00506F5E" w:rsidP="00594D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594D8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округе</w:t>
      </w:r>
      <w:r w:rsidR="00594D8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»</w:t>
      </w:r>
    </w:p>
    <w:p w14:paraId="25762C3A" w14:textId="77777777" w:rsidR="00C33D4D" w:rsidRDefault="00C33D4D" w:rsidP="00594D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</w:p>
    <w:p w14:paraId="4B9699D4" w14:textId="6D47149E" w:rsidR="00594D89" w:rsidRDefault="00594D89" w:rsidP="00594D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0"/>
          <w:szCs w:val="20"/>
          <w:lang w:eastAsia="ru-RU"/>
        </w:rPr>
      </w:pPr>
    </w:p>
    <w:p w14:paraId="7252B0E8" w14:textId="77777777" w:rsidR="00594D89" w:rsidRDefault="005731CB" w:rsidP="00594D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594D8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val="en-US" w:eastAsia="ru-RU"/>
        </w:rPr>
        <w:t>I</w:t>
      </w:r>
      <w:r w:rsidR="00D2514E" w:rsidRPr="00594D8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.</w:t>
      </w:r>
      <w:r w:rsidR="00EB7AAD" w:rsidRPr="00594D8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Оценка текущего состояния </w:t>
      </w:r>
    </w:p>
    <w:p w14:paraId="4C3597DC" w14:textId="77777777" w:rsidR="001625FA" w:rsidRDefault="00EB7AAD" w:rsidP="00594D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594D8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системы</w:t>
      </w:r>
      <w:r w:rsidR="00594D8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Pr="00594D8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дошкольного </w:t>
      </w:r>
    </w:p>
    <w:p w14:paraId="29012B4B" w14:textId="49F80DC8" w:rsidR="00EB7AAD" w:rsidRDefault="00EB7AAD" w:rsidP="00594D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  <w:r w:rsidRPr="00594D89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образования </w:t>
      </w:r>
      <w:bookmarkEnd w:id="0"/>
      <w:bookmarkEnd w:id="2"/>
    </w:p>
    <w:p w14:paraId="1CA49DC2" w14:textId="0F7950D7" w:rsidR="00594D89" w:rsidRDefault="00594D89" w:rsidP="00594D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</w:p>
    <w:p w14:paraId="3C1EFB6F" w14:textId="77777777" w:rsidR="00594D89" w:rsidRPr="00594D89" w:rsidRDefault="00594D89" w:rsidP="00594D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</w:p>
    <w:bookmarkEnd w:id="3"/>
    <w:p w14:paraId="2CE6AC0C" w14:textId="55A34FAE" w:rsidR="006829AB" w:rsidRPr="006829AB" w:rsidRDefault="00D2514E" w:rsidP="00594D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829AB"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полномочий органов местного самоуправления по организации предоставления общедоступного и бесплатного дошкольного образования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="006829AB"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функционирует сеть муниципальных образовательных организаций. </w:t>
      </w:r>
    </w:p>
    <w:p w14:paraId="28630CFF" w14:textId="23DB434C" w:rsidR="006829AB" w:rsidRPr="006829AB" w:rsidRDefault="00F523BF" w:rsidP="00594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25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9AB"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01.01.202</w:t>
      </w:r>
      <w:r w:rsidR="009153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829AB"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для обеспечения доступности дошкольного образования в Карталинском </w:t>
      </w:r>
      <w:r w:rsidR="000741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округе</w:t>
      </w:r>
      <w:r w:rsidR="006829AB"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функционируют </w:t>
      </w:r>
      <w:r w:rsidR="00594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829AB"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17 организаций с 11 филиалами, реализующих программы дошкольного образования (11 - в городе, 6 - в селе):</w:t>
      </w:r>
    </w:p>
    <w:p w14:paraId="7AF654CC" w14:textId="55FF168C" w:rsidR="006829AB" w:rsidRPr="006829AB" w:rsidRDefault="006829AB" w:rsidP="00594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- 17 муниципальных образовательных организаций</w:t>
      </w:r>
      <w:r w:rsidR="001625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1FFEDC" w14:textId="39D70E10" w:rsidR="006829AB" w:rsidRPr="006829AB" w:rsidRDefault="006829AB" w:rsidP="00594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4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филиалов; </w:t>
      </w:r>
    </w:p>
    <w:p w14:paraId="0181155E" w14:textId="0AC4C570" w:rsidR="006829AB" w:rsidRPr="006829AB" w:rsidRDefault="006829AB" w:rsidP="00594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- 5 групп для детей дошкольного возраста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общеобразовательных школах (Муниципальное образовательное учреждение «</w:t>
      </w:r>
      <w:proofErr w:type="spellStart"/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Снежненская</w:t>
      </w:r>
      <w:proofErr w:type="spellEnd"/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средняя общеобразовательная  школа», Муниципальное образовательное учреждение «</w:t>
      </w:r>
      <w:proofErr w:type="spellStart"/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Неплюевская</w:t>
      </w:r>
      <w:proofErr w:type="spellEnd"/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средняя общеобразовательная  школа», Муниципальное образовательное учреждение «Южно-Степная средняя общеобразовательная  школа», Муниципальное образовательное учреждении «Полтавская средняя общеобразовательная  школа», Муниципальное образовательное учреждении «</w:t>
      </w:r>
      <w:proofErr w:type="spellStart"/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Рассветинская</w:t>
      </w:r>
      <w:proofErr w:type="spellEnd"/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средняя общеобразовательная  школа»).</w:t>
      </w:r>
    </w:p>
    <w:p w14:paraId="501D69A6" w14:textId="0B233ECB" w:rsidR="006829AB" w:rsidRPr="006829AB" w:rsidRDefault="006829AB" w:rsidP="00710B3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Дифференциация сети муниципальных образовательных организаций, представленная в удельном весе возрастных групп различной направленности,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составляет 107 групп,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дифференциация сети учреждений  составляет</w:t>
      </w:r>
      <w:r w:rsidR="00594D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25,2%,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функционируют 4 группы кратковременного пребывания (в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Муниципальном дошкольном общеобразовательном учреждении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2,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Муниципальном дошкольном общеобразовательном учреждении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73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Муниципальном дошкольном общеобразовательном учреждении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73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Муниципальном  дошкольном  общеобразовательном  учреждении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73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82) с охватом 48 детей.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136AEF7B" w14:textId="77777777" w:rsidR="006829AB" w:rsidRPr="006829AB" w:rsidRDefault="006829AB" w:rsidP="00C7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функционируют:</w:t>
      </w:r>
    </w:p>
    <w:p w14:paraId="5607440D" w14:textId="5EF57F58" w:rsidR="00594D89" w:rsidRDefault="006829AB" w:rsidP="00C7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- 9 групп компенсирующей направленности</w:t>
      </w:r>
      <w:r w:rsidR="00C73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охватом 108 человек;</w:t>
      </w:r>
    </w:p>
    <w:p w14:paraId="1AC50A4E" w14:textId="0EAC9FDE" w:rsidR="006829AB" w:rsidRPr="006829AB" w:rsidRDefault="006829AB" w:rsidP="00C7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73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группы</w:t>
      </w:r>
      <w:r w:rsidR="00C73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7 групп (из расчета 21-22 ребенка на 1 группу) с охватом 151 человек;</w:t>
      </w:r>
    </w:p>
    <w:p w14:paraId="142914CD" w14:textId="11C7B997" w:rsidR="006829AB" w:rsidRPr="006829AB" w:rsidRDefault="006829AB" w:rsidP="00C7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- 1 группа комбинированной направленности-29 детей;</w:t>
      </w:r>
    </w:p>
    <w:p w14:paraId="070FB45F" w14:textId="3610DE8A" w:rsidR="006829AB" w:rsidRPr="006829AB" w:rsidRDefault="006829AB" w:rsidP="00C7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73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выходного дня с охватом 15 человек в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Муниципальном дошкольном общеобразовательном учреждении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62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82.</w:t>
      </w:r>
    </w:p>
    <w:p w14:paraId="00876753" w14:textId="1818ED43" w:rsidR="006829AB" w:rsidRPr="006829AB" w:rsidRDefault="006829AB" w:rsidP="00C7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целью обеспечения доступности инклюзивного дошкольного образования для детей с ограниченными возможностями здоровья  функционируют группы для детей с ограниченными возможностями здоровья (тяжелое нарушение речи) в Муниципальном дошкольном общеобразовательном учреждении «Детский сад №</w:t>
      </w:r>
      <w:r w:rsidR="00C73F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82 г. Карталы», Муниципальном дошкольном общеобразовательном учреждении «Детский сад №</w:t>
      </w:r>
      <w:r w:rsidR="00C73F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 г. Карталы», Муниципальном дошкольном общеобразовательном учреждении «Детский сад №</w:t>
      </w:r>
      <w:r w:rsidR="00C73F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 г. Карталы», Муниципальном дошкольном общеобразовательном учреждении «Детский сад №</w:t>
      </w:r>
      <w:r w:rsidR="00C73F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204 г. Карталы» с охватом- 42 ребенка.</w:t>
      </w:r>
    </w:p>
    <w:p w14:paraId="65938137" w14:textId="7593DE04" w:rsidR="006829AB" w:rsidRPr="006829AB" w:rsidRDefault="006829AB" w:rsidP="00C7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целом услуги дошкольного образования получают 1859 человек -72%.</w:t>
      </w:r>
    </w:p>
    <w:p w14:paraId="66D0FF4F" w14:textId="659052D3" w:rsidR="006829AB" w:rsidRPr="006829AB" w:rsidRDefault="006829AB" w:rsidP="00C7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Охват дошкольным образованием детей с 1 до 7 лет составляет 72 % от общего количества детей.</w:t>
      </w:r>
    </w:p>
    <w:p w14:paraId="7ADF6751" w14:textId="77777777" w:rsidR="006829AB" w:rsidRDefault="006829AB" w:rsidP="00C7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 дошкольным образованием детей с 3 до 7 лет составляет 100% от общего количества детей данной возрастной группы. Увеличение охвата обусловлено обеспечением учета детей в территориях, закрепленных за каждой муниципальной образовательной организацией с привлечением неорганизованных детей из неблагополучных семей.   </w:t>
      </w:r>
    </w:p>
    <w:p w14:paraId="678B84A9" w14:textId="75D44594" w:rsidR="00DC420C" w:rsidRPr="006829AB" w:rsidRDefault="00DC420C" w:rsidP="00C7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Поддерживать достигнутый 100 процентный показатель доступности дошкольного образования к 2030 году планируется проведением капитального ремонта зданий дошкольных образовательных организаций. Для этих целей в рамках государственной программы Челябинской области «Поддержка и развитие дошкольного образования в Челябинской области» осуществляется поддержка в финансировании на разработку проектно-сметной документации и проведение капитального ремонта зданий.</w:t>
      </w:r>
    </w:p>
    <w:p w14:paraId="69FE26E7" w14:textId="6136B2B5" w:rsidR="00C73F6F" w:rsidRDefault="00DC420C" w:rsidP="00C7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829AB"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29AB"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Доступность дошкольного образования в Карталинском муниципальном </w:t>
      </w:r>
      <w:r w:rsidR="00F75A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округе</w:t>
      </w:r>
      <w:r w:rsidR="006829AB"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для детей от 1 года до 7 лет составила 100 %. В 202</w:t>
      </w:r>
      <w:r w:rsidR="004564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6829AB"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в Карталинском муниципальном </w:t>
      </w:r>
      <w:r w:rsidR="00F75A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округе</w:t>
      </w:r>
      <w:r w:rsidR="006829AB"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актуальная очередность на устройство детей в дошкольные образовательные организации отсутствовала, все дети были обеспечены местами на желаемую дату зачисления в </w:t>
      </w:r>
      <w:r w:rsidR="006829AB"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соответствии с заявлениями родителей (законных представителей). В детских садах имеются вакантные места.</w:t>
      </w:r>
    </w:p>
    <w:p w14:paraId="6F442291" w14:textId="1E7AD9B1" w:rsidR="006829AB" w:rsidRPr="006829AB" w:rsidRDefault="00DC420C" w:rsidP="00C7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29AB"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29AB"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целью расширения доступности дошкольного образования в течение года Управлением образования Карталинского муниципального </w:t>
      </w:r>
      <w:r w:rsidR="00F75A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округа</w:t>
      </w:r>
      <w:r w:rsidR="006829AB"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 поддержке администрации Карталинского муниципального </w:t>
      </w:r>
      <w:r w:rsidR="00D251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округа</w:t>
      </w:r>
      <w:r w:rsidR="006829AB"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реализовывались переданные полномочия по выплате компенсаций части родительской платы всем семьям, имеющим детей, посещающих дошкольные образовательные организации. </w:t>
      </w:r>
    </w:p>
    <w:p w14:paraId="23EEF5B6" w14:textId="3B623903" w:rsidR="006829AB" w:rsidRPr="006829AB" w:rsidRDefault="006829AB" w:rsidP="00710B3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Стоимость содержания одного ребенка в дошкольном общеобразовательном учреждении в 202</w:t>
      </w:r>
      <w:r w:rsidR="00A11C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составила 15</w:t>
      </w:r>
      <w:r w:rsidR="00A11C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877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A11C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66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руб</w:t>
      </w:r>
      <w:r w:rsidR="009914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 w:rsidR="004564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ей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9914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</w:t>
      </w:r>
      <w:r w:rsidR="00A11C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</w:t>
      </w:r>
      <w:r w:rsidR="00D750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</w:t>
      </w:r>
      <w:r w:rsidR="009914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C73F6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- 1</w:t>
      </w:r>
      <w:r w:rsidR="00A11C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339,</w:t>
      </w:r>
      <w:r w:rsidR="00A11C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85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руб</w:t>
      </w:r>
      <w:r w:rsidR="009914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лей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). Родительская плата в Муниципальном дошкольном образовательном учреждении от </w:t>
      </w:r>
      <w:r w:rsidR="00D251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60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рублей в день в группах кратковременного пребывания до </w:t>
      </w:r>
      <w:r w:rsidR="00D251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116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рублей в день в группах полного дня (от 775 рублей в месяц до</w:t>
      </w:r>
      <w:r w:rsidR="004564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24</w:t>
      </w:r>
      <w:r w:rsidR="00A11C8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36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рублей).</w:t>
      </w:r>
    </w:p>
    <w:p w14:paraId="21550349" w14:textId="0C81B9DC" w:rsidR="006829AB" w:rsidRPr="006829AB" w:rsidRDefault="006829AB" w:rsidP="00162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Количество детей, посещающих дошкольное общеобразовательное учреждении на льготных условиях -</w:t>
      </w:r>
      <w:r w:rsidR="004564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689 человек (35%).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6BDBE3" w14:textId="07389967" w:rsidR="006829AB" w:rsidRPr="006829AB" w:rsidRDefault="00DC420C" w:rsidP="00710B3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829AB"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успешной организации образовательного процесса, ухода и присмотра за детьми, руководители дошкольных образовательных учреждений при поддержке Управления образования Карталинского муниципального </w:t>
      </w:r>
      <w:r w:rsidR="00EB4BC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829AB"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администрации Карталинского муниципального </w:t>
      </w:r>
      <w:r w:rsidR="00D2514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6829AB"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 современную материально-техническую базу, обеспечивают безопасные условия, соответствующие требованиям законодательства.</w:t>
      </w:r>
    </w:p>
    <w:p w14:paraId="25DF8189" w14:textId="77777777" w:rsidR="006829AB" w:rsidRPr="006829AB" w:rsidRDefault="006829AB" w:rsidP="00594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Муниципальных дошкольных общеобразовательных учреждений оснащены компьютерами для управления и организации педагогического процесса (102 компьютера). Во всех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дошкольных общеобразовательных учреждениях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доступ к сети интернет, в 1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дошкольном общеобразовательном учреждение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(3%) имеется компьютерный класс для детей (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Муниципальное дошкольное общеобразовательное учреждение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№ 2 г. Карталы). Все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дошкольные общеобразовательные учреждения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сайт образовательной организации и страницы сообществ образовательных организаций в социальной группе «В контакте». </w:t>
      </w:r>
    </w:p>
    <w:p w14:paraId="0A793818" w14:textId="77777777" w:rsidR="006829AB" w:rsidRPr="006829AB" w:rsidRDefault="006829AB" w:rsidP="00162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государственной программы, действующие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дошкольные общеобразовательные учреждения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 Федеральный государственный образовательный стандарт дошкольного образования и Федеральную общеобразовательную программу дошкольного образования.</w:t>
      </w:r>
    </w:p>
    <w:p w14:paraId="6769A398" w14:textId="77777777" w:rsidR="006829AB" w:rsidRPr="006829AB" w:rsidRDefault="006829AB" w:rsidP="00162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целью оказания первичной медико-санитарной помощи детям в муниципальных детских садах функционируют 22 медицинских кабинета, имеющих соответствующую лицензию.</w:t>
      </w:r>
    </w:p>
    <w:p w14:paraId="5AB5E4DF" w14:textId="423209A6" w:rsidR="006829AB" w:rsidRPr="006829AB" w:rsidRDefault="006829AB" w:rsidP="00162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Доля дошкольных общеобразовательных учреждений, имеющих паспорт энергоэффективности -</w:t>
      </w:r>
      <w:r w:rsidR="004564B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100%. Коэффициент сохранения норм потребления энергоресурсов -</w:t>
      </w:r>
      <w:r w:rsidR="0099145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1,1.</w:t>
      </w:r>
    </w:p>
    <w:p w14:paraId="0F1A1302" w14:textId="702CD8AB" w:rsidR="006829AB" w:rsidRPr="006829AB" w:rsidRDefault="006829AB" w:rsidP="00710B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10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C420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В целях обеспечения территориальной и экономической доступности дошкольного образования организован подвоз детей из малочисленных населенных пунктов в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Муниципальное дошкольное образовательное учреждени</w:t>
      </w:r>
      <w:r w:rsidR="006B09D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поселка Центральный» (3 ребенка),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Муниципальное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дошкольное образовательное учреждени</w:t>
      </w:r>
      <w:r w:rsidR="006B09D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села </w:t>
      </w:r>
      <w:proofErr w:type="spellStart"/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Великопетровка</w:t>
      </w:r>
      <w:proofErr w:type="spellEnd"/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» (18 детей).</w:t>
      </w:r>
    </w:p>
    <w:p w14:paraId="7657FEF4" w14:textId="63502B65" w:rsidR="006829AB" w:rsidRPr="006829AB" w:rsidRDefault="006829AB" w:rsidP="00710B3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DC42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В 202</w:t>
      </w:r>
      <w:r w:rsidR="00222E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продолжалась реализация комплекса мер, направленных на улучшение подготовки и повышения квалификации работников системы дошкольного образования. Всего </w:t>
      </w:r>
      <w:r w:rsidR="00222E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 </w:t>
      </w:r>
      <w:r w:rsidR="00222E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работников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детских садов прошли курсы повышения квалификации, из них: </w:t>
      </w:r>
      <w:r w:rsidR="00222E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 руководителя и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</w:t>
      </w:r>
      <w:r w:rsidR="00222E6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педагогов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вопросам образования детей с ограниченными возможностями здоровья и детей-инвалидов.</w:t>
      </w:r>
    </w:p>
    <w:p w14:paraId="5B4147E1" w14:textId="77777777" w:rsidR="00C73F6F" w:rsidRDefault="006829AB" w:rsidP="00710B3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42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.  Муниципальные образовательные организации в течение года активно участвовали в различных конкурсах   районного, регионального и федерального уровней:         интеллектуальный  конкурс  для детей старшего дошкольного возраста «Умный совёнок», Лего-фестиваль  для детей старшего дошкольного возраста, «День профессий», конкурс детского рисунка «</w:t>
      </w:r>
      <w:proofErr w:type="spellStart"/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-дошколята», «</w:t>
      </w:r>
      <w:proofErr w:type="spellStart"/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друзья и защитники природы» , «Как хорошо уметь читать», «Подарки для елки», конкурс по пожарной безопасности «Неопалимая Купина» , «Лучшая организация предметно-развивающей среды на территории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дошкольных общеобразовательных учреждений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другие.</w:t>
      </w:r>
    </w:p>
    <w:p w14:paraId="3787981E" w14:textId="0EF8DB22" w:rsidR="006829AB" w:rsidRDefault="006829AB" w:rsidP="00C73F6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42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целью оптимизации оказания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регистрация заявлений может осуществляться через единое окно Многофункционального центра, а также путем самостоятельной регистрации родителей (законных представителей) на портале «Госуслуг» с последующим подтверждением заявки в Управлении образования Карталинского муниципального района.</w:t>
      </w:r>
    </w:p>
    <w:p w14:paraId="7BFB6098" w14:textId="77777777" w:rsidR="001E5A7C" w:rsidRPr="006829AB" w:rsidRDefault="001E5A7C" w:rsidP="00C73F6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38FC3" w14:textId="77777777" w:rsidR="006829AB" w:rsidRPr="006829AB" w:rsidRDefault="006829AB" w:rsidP="00594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52289" w14:textId="77777777" w:rsidR="00C73F6F" w:rsidRDefault="005731CB" w:rsidP="00710B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bookmarkStart w:id="4" w:name="_Hlk213527463"/>
      <w:r w:rsidRPr="00C73F6F">
        <w:rPr>
          <w:rFonts w:ascii="Times New Roman CYR" w:eastAsia="Times New Roman" w:hAnsi="Times New Roman CYR" w:cs="Times New Roman CYR"/>
          <w:color w:val="26282F"/>
          <w:sz w:val="28"/>
          <w:szCs w:val="28"/>
          <w:lang w:val="en-US" w:eastAsia="ru-RU"/>
        </w:rPr>
        <w:t>II</w:t>
      </w:r>
      <w:r w:rsidR="00007E3D" w:rsidRPr="00C73F6F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. </w:t>
      </w:r>
      <w:r w:rsidR="00FA710F" w:rsidRPr="00C73F6F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Описание приоритетов </w:t>
      </w:r>
      <w:r w:rsidR="00893D78" w:rsidRPr="00C73F6F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и целей муниципальной</w:t>
      </w:r>
    </w:p>
    <w:p w14:paraId="200F1604" w14:textId="75B59EBA" w:rsidR="00007E3D" w:rsidRDefault="00893D78" w:rsidP="00594D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r w:rsidRPr="00C73F6F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 политики в сфере дошкольного образования</w:t>
      </w:r>
    </w:p>
    <w:p w14:paraId="53973AFB" w14:textId="77777777" w:rsidR="001E5A7C" w:rsidRPr="00C73F6F" w:rsidRDefault="001E5A7C" w:rsidP="00594D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</w:p>
    <w:bookmarkEnd w:id="4"/>
    <w:p w14:paraId="7DCC59B0" w14:textId="77777777" w:rsidR="006829AB" w:rsidRPr="00C73F6F" w:rsidRDefault="006829AB" w:rsidP="00594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E0111" w14:textId="77777777" w:rsidR="00C73F6F" w:rsidRDefault="006829AB" w:rsidP="00C7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2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52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682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82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2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</w:t>
      </w:r>
      <w:r w:rsidR="00893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ыми приоритетами и</w:t>
      </w:r>
      <w:r w:rsidRPr="00682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</w:t>
      </w:r>
      <w:r w:rsidR="00893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 муниципальной политики в сфере дошкольного образования в Карталинском муниципальном округе является решение социально-экономических задач, обеспечивающих социальную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D7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удовлетворенность населения</w:t>
      </w:r>
      <w:r w:rsidR="0039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9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равных возможностей для получения гражданами качественного образования всех видов и уровней.</w:t>
      </w:r>
    </w:p>
    <w:p w14:paraId="584E9447" w14:textId="0E651186" w:rsidR="006829AB" w:rsidRPr="006829AB" w:rsidRDefault="00F523BF" w:rsidP="00C7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396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bookmarkStart w:id="5" w:name="_Hlk213528033"/>
      <w:r w:rsidR="00396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 приоритетов </w:t>
      </w:r>
      <w:r w:rsidR="006829AB" w:rsidRPr="00682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</w:t>
      </w:r>
      <w:r w:rsidR="00396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6829AB" w:rsidRPr="00682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62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</w:t>
      </w:r>
      <w:bookmarkEnd w:id="5"/>
      <w:r w:rsidR="006829AB" w:rsidRPr="00682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99B3A10" w14:textId="35AF0621" w:rsidR="002956DF" w:rsidRPr="002956DF" w:rsidRDefault="001625FA" w:rsidP="00C73F6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 декабря 2012 года № 273-ФЗ</w:t>
      </w:r>
      <w:r w:rsid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Федерации»;</w:t>
      </w:r>
    </w:p>
    <w:p w14:paraId="330F6296" w14:textId="34E6773A" w:rsidR="002956DF" w:rsidRPr="002956DF" w:rsidRDefault="001625FA" w:rsidP="00C7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Российской Федерации от 7 мая 2012 года № 599</w:t>
      </w:r>
      <w:r w:rsid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9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реализации государственной политики в области образования и науки»;</w:t>
      </w:r>
    </w:p>
    <w:p w14:paraId="7045E81C" w14:textId="5B50A349" w:rsidR="002956DF" w:rsidRPr="002956DF" w:rsidRDefault="001625FA" w:rsidP="00C7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Российской Федерации от 7 мая 2018 г</w:t>
      </w:r>
      <w:r w:rsidR="00462E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204</w:t>
      </w:r>
      <w:r w:rsid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99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национальных целях и стратегических задачах развития Российской Федерации на период до 2024 года»;</w:t>
      </w:r>
    </w:p>
    <w:p w14:paraId="44E66F49" w14:textId="7BABF07C" w:rsidR="002956DF" w:rsidRPr="002956DF" w:rsidRDefault="001625FA" w:rsidP="00C73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</w:t>
      </w:r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Президента Российской Федерации от </w:t>
      </w:r>
      <w:r w:rsidR="0019160B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6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9160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9F1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9160B">
        <w:rPr>
          <w:rFonts w:ascii="Times New Roman" w:eastAsia="Times New Roman" w:hAnsi="Times New Roman" w:cs="Times New Roman"/>
          <w:sz w:val="28"/>
          <w:szCs w:val="28"/>
          <w:lang w:eastAsia="ru-RU"/>
        </w:rPr>
        <w:t>309</w:t>
      </w:r>
      <w:r w:rsid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национальных целях развития Российской Федерации на период до 2030 года</w:t>
      </w:r>
      <w:r w:rsidR="0019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перспективу до 2036 года</w:t>
      </w:r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</w:t>
      </w:r>
      <w:r w:rsidR="00991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именуется</w:t>
      </w:r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Указ о национальных целях развития Российской Федерации до 2030 года);</w:t>
      </w:r>
    </w:p>
    <w:p w14:paraId="574819C3" w14:textId="43F81F30" w:rsidR="002956DF" w:rsidRPr="002956DF" w:rsidRDefault="001625FA" w:rsidP="009F15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</w:t>
      </w:r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26 декабря</w:t>
      </w:r>
      <w:r w:rsid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</w:t>
      </w:r>
      <w:r w:rsidR="009F1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1642 «Об утверждении государственной программы Российской Федерации «Развитие образования»;</w:t>
      </w:r>
    </w:p>
    <w:p w14:paraId="04112A4E" w14:textId="6D51C61C" w:rsidR="002956DF" w:rsidRDefault="001625FA" w:rsidP="009F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2956DF" w:rsidRPr="002956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приоритетами национального проекта «Демография»;</w:t>
      </w:r>
    </w:p>
    <w:p w14:paraId="2190AB5C" w14:textId="24B09662" w:rsidR="002956DF" w:rsidRDefault="001625FA" w:rsidP="009F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21352843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66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Стратегией социально-экономического развития </w:t>
      </w:r>
      <w:r w:rsidR="005731C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="0066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до 2035 года,</w:t>
      </w:r>
      <w:r w:rsidR="00667164" w:rsidRPr="00667164">
        <w:t xml:space="preserve"> </w:t>
      </w:r>
      <w:r w:rsidR="00667164" w:rsidRPr="006671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утвержденная постановлением Законодательного Собрания Челябинской области от 31.01.2019</w:t>
      </w:r>
      <w:r w:rsidR="0057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9F1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667164" w:rsidRPr="0066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1C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67164" w:rsidRPr="0066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1748 </w:t>
      </w:r>
      <w:r w:rsidR="009F15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7164" w:rsidRPr="006671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Стратегии социально-экономического развития Челябинской области на период до 2035 года</w:t>
      </w:r>
      <w:r w:rsidR="009F15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0AA4AA" w14:textId="708D52C5" w:rsidR="005731CB" w:rsidRDefault="005731CB" w:rsidP="00594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62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Стратегией социально-экономического развития Карталинского муниципального района до 2035 года, утвержденная </w:t>
      </w:r>
      <w:r w:rsidR="001625F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ешением Собрания депутатов Карталинского муниципального </w:t>
      </w:r>
      <w:r w:rsidR="001625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 28.04.2022 г</w:t>
      </w:r>
      <w:r w:rsidR="009F1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289</w:t>
      </w:r>
      <w:r w:rsidR="001302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6"/>
    <w:p w14:paraId="215BE919" w14:textId="4BB04109" w:rsidR="00667164" w:rsidRDefault="00667164" w:rsidP="00594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523B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Стратегией 2035 года в рамках стратегического приоритета «Обучение в течение всей жизни» в целях обеспечения высокого качества и доступности образования всех видов и уровней в различных направлениях для всех возрастных категорий населения Карталинского муниципального округа определена </w:t>
      </w:r>
      <w:r w:rsidR="000F16A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«Предоставление равных возможностей для получения гражданами качественного образования всех видов и уровней», на реализацию которой направлена</w:t>
      </w:r>
      <w:r w:rsidR="004B5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Программа.</w:t>
      </w:r>
    </w:p>
    <w:p w14:paraId="33E0FDEF" w14:textId="77777777" w:rsidR="001E5A7C" w:rsidRDefault="001E5A7C" w:rsidP="00594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A27AA" w14:textId="77777777" w:rsidR="002956DF" w:rsidRDefault="002956DF" w:rsidP="00594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FD048" w14:textId="77777777" w:rsidR="001625FA" w:rsidRDefault="005731CB" w:rsidP="00594D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bookmarkStart w:id="7" w:name="_Hlk213528513"/>
      <w:r w:rsidRPr="00C73F6F">
        <w:rPr>
          <w:rFonts w:ascii="Times New Roman CYR" w:eastAsia="Times New Roman" w:hAnsi="Times New Roman CYR" w:cs="Times New Roman CYR"/>
          <w:color w:val="26282F"/>
          <w:sz w:val="28"/>
          <w:szCs w:val="28"/>
          <w:lang w:val="en-US" w:eastAsia="ru-RU"/>
        </w:rPr>
        <w:t>III</w:t>
      </w:r>
      <w:r w:rsidR="00616E74" w:rsidRPr="00C73F6F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. Сведения о взаимосвязи со</w:t>
      </w:r>
    </w:p>
    <w:p w14:paraId="465B6659" w14:textId="23541291" w:rsidR="000925AC" w:rsidRDefault="000925AC" w:rsidP="000925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     </w:t>
      </w:r>
      <w:r w:rsidR="00616E74" w:rsidRPr="00C73F6F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стратегическими приоритетами,</w:t>
      </w:r>
    </w:p>
    <w:p w14:paraId="51C70439" w14:textId="600CC77C" w:rsidR="000925AC" w:rsidRDefault="000925AC" w:rsidP="000925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      </w:t>
      </w:r>
      <w:r w:rsidR="00616E74" w:rsidRPr="00C73F6F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целями и показателями</w:t>
      </w:r>
      <w:r w:rsidR="00DF2ABF" w:rsidRPr="00C73F6F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 </w:t>
      </w:r>
    </w:p>
    <w:p w14:paraId="40342AAB" w14:textId="6F6705A3" w:rsidR="000925AC" w:rsidRDefault="000925AC" w:rsidP="000925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       </w:t>
      </w:r>
      <w:r w:rsidR="00DF2ABF" w:rsidRPr="00C73F6F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государственных</w:t>
      </w:r>
      <w:r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 </w:t>
      </w:r>
      <w:r w:rsidR="00DF2ABF" w:rsidRPr="00C73F6F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програм</w:t>
      </w:r>
      <w:r w:rsidR="00331BC6" w:rsidRPr="00C73F6F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м </w:t>
      </w:r>
    </w:p>
    <w:p w14:paraId="46A09ED1" w14:textId="7B6DB6E6" w:rsidR="00331BC6" w:rsidRDefault="000925AC" w:rsidP="000925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       </w:t>
      </w:r>
      <w:r w:rsidR="00331BC6" w:rsidRPr="00C73F6F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Российской Федерации</w:t>
      </w:r>
    </w:p>
    <w:p w14:paraId="1D4E5801" w14:textId="77777777" w:rsidR="001E5A7C" w:rsidRPr="00C73F6F" w:rsidRDefault="001E5A7C" w:rsidP="000925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</w:p>
    <w:bookmarkEnd w:id="7"/>
    <w:p w14:paraId="1AF98DA5" w14:textId="77777777" w:rsidR="00616E74" w:rsidRPr="00C73F6F" w:rsidRDefault="00616E74" w:rsidP="00594D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r w:rsidRPr="00C73F6F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 </w:t>
      </w:r>
    </w:p>
    <w:p w14:paraId="1702BF03" w14:textId="0658695D" w:rsidR="009F1500" w:rsidRDefault="00331BC6" w:rsidP="009F15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52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52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31B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31B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разработана с </w:t>
      </w:r>
      <w:r w:rsidRPr="00331B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ью достижения показателей Указа</w:t>
      </w:r>
      <w:r w:rsidR="00992D18" w:rsidRPr="00992D18">
        <w:t xml:space="preserve"> </w:t>
      </w:r>
      <w:r w:rsidR="00992D18" w:rsidRPr="00992D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Президента Российской Федерации от 7 мая 2024 г</w:t>
      </w:r>
      <w:r w:rsidR="009F1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="00920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92D18" w:rsidRPr="00992D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309 </w:t>
      </w:r>
      <w:r w:rsidR="00920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</w:t>
      </w:r>
      <w:r w:rsidR="00992D18" w:rsidRPr="00992D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национальных целях развития Российской Федерации на период до 2030 года и на перспективу до 2036 года</w:t>
      </w:r>
      <w:r w:rsidR="00585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BE1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национальной цел</w:t>
      </w:r>
      <w:r w:rsidR="00585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ью является</w:t>
      </w:r>
      <w:r w:rsidR="00BE1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0E173F" w:rsidRPr="000E1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="00BE1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85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DE88688" w14:textId="23DB3587" w:rsidR="009F1500" w:rsidRDefault="00F523BF" w:rsidP="009F15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</w:t>
      </w:r>
      <w:r w:rsidR="000F1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5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Национальная цель </w:t>
      </w:r>
      <w:r w:rsidR="00BF5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</w:t>
      </w:r>
      <w:r w:rsidR="00585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BF5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</w:t>
      </w:r>
      <w:r w:rsidR="00585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ивает</w:t>
      </w:r>
      <w:r w:rsidR="00BE1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показател</w:t>
      </w:r>
      <w:r w:rsidR="00585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 «</w:t>
      </w:r>
      <w:r w:rsidR="00BF58D2" w:rsidRPr="00BF5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</w:r>
      <w:r w:rsidR="005855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F58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свою очередь </w:t>
      </w:r>
      <w:r w:rsidR="00331D7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F16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направлена на достижение установленных целевых показателей таких как:</w:t>
      </w:r>
    </w:p>
    <w:p w14:paraId="7614F96C" w14:textId="574B1341" w:rsidR="007D3001" w:rsidRPr="009F1500" w:rsidRDefault="007D3001" w:rsidP="009F150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д</w:t>
      </w:r>
      <w:r w:rsidRPr="007D30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оступность дошкольного образования для детей в возрасте от 3 до</w:t>
      </w:r>
      <w:r w:rsidR="009F1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D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B1A62A" w14:textId="63D06239" w:rsidR="007D3001" w:rsidRPr="007D3001" w:rsidRDefault="007D3001" w:rsidP="009F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д</w:t>
      </w:r>
      <w:r w:rsidRPr="007D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оступность дошкольного образования для детей с </w:t>
      </w:r>
      <w:r w:rsidR="00331D7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 здоровья</w:t>
      </w:r>
      <w:r w:rsidRPr="007D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детей-инвалидов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404B89" w14:textId="6F2D9A5D" w:rsidR="007D3001" w:rsidRPr="007D3001" w:rsidRDefault="007D3001" w:rsidP="00710B3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у</w:t>
      </w:r>
      <w:r w:rsidRPr="007D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дельный вес численности воспитанников </w:t>
      </w:r>
      <w:r w:rsidR="00331D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 образовательных организаций</w:t>
      </w:r>
      <w:r w:rsidRPr="007D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3-7 лет, охваченных образовательными программами дошкольного образования, соответствующими требованиям </w:t>
      </w:r>
      <w:r w:rsidR="00331D7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9E9C0A" w14:textId="21584AEF" w:rsidR="007D3001" w:rsidRPr="007D3001" w:rsidRDefault="007D3001" w:rsidP="009F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о</w:t>
      </w:r>
      <w:r w:rsidRPr="007D3001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 детей от 1 до 7 лет дошкольным образованием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D4FA3C" w14:textId="2877F0E0" w:rsidR="006829AB" w:rsidRPr="006829AB" w:rsidRDefault="007D3001" w:rsidP="00331D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9F1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D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тношение среднемесячной заработной платы педагогических работников дошкольных образовательных учреждений к среднемесячной заработной плате педагогических работников (без классного руководства) в сфере общего образования Карталинского </w:t>
      </w:r>
      <w:r w:rsidR="003866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1C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</w:p>
    <w:p w14:paraId="3C909807" w14:textId="4ABD792D" w:rsidR="006829AB" w:rsidRDefault="006829AB" w:rsidP="00594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DE8E16" w14:textId="77777777" w:rsidR="009F1500" w:rsidRDefault="009F1500" w:rsidP="00594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FA91A0" w14:textId="77777777" w:rsidR="00C73F6F" w:rsidRDefault="005731CB" w:rsidP="00594D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bookmarkStart w:id="8" w:name="_Hlk213529024"/>
      <w:r w:rsidRPr="00C73F6F">
        <w:rPr>
          <w:rFonts w:ascii="Times New Roman CYR" w:eastAsia="Times New Roman" w:hAnsi="Times New Roman CYR" w:cs="Times New Roman CYR"/>
          <w:color w:val="26282F"/>
          <w:sz w:val="28"/>
          <w:szCs w:val="28"/>
          <w:lang w:val="en-US" w:eastAsia="ru-RU"/>
        </w:rPr>
        <w:t>IV</w:t>
      </w:r>
      <w:r w:rsidR="00BE1CDE" w:rsidRPr="00C73F6F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. </w:t>
      </w:r>
      <w:r w:rsidR="00567C00" w:rsidRPr="00C73F6F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Задачи муниципального управления, </w:t>
      </w:r>
    </w:p>
    <w:p w14:paraId="7999E458" w14:textId="77777777" w:rsidR="00C73F6F" w:rsidRDefault="00581A33" w:rsidP="00594D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r w:rsidRPr="00C73F6F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способы их эффективного решения </w:t>
      </w:r>
    </w:p>
    <w:p w14:paraId="12252248" w14:textId="5B7FAD7F" w:rsidR="00BE1CDE" w:rsidRDefault="00581A33" w:rsidP="00594D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r w:rsidRPr="00C73F6F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в сфере дошкольного образования</w:t>
      </w:r>
    </w:p>
    <w:p w14:paraId="1F5DFB51" w14:textId="77777777" w:rsidR="009F1500" w:rsidRDefault="009F1500" w:rsidP="00594D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</w:p>
    <w:p w14:paraId="5CE38217" w14:textId="77777777" w:rsidR="009F1500" w:rsidRPr="00C73F6F" w:rsidRDefault="009F1500" w:rsidP="00594D8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</w:p>
    <w:bookmarkEnd w:id="8"/>
    <w:p w14:paraId="77D34421" w14:textId="1050B45C" w:rsidR="00AE7983" w:rsidRDefault="00BE27CA" w:rsidP="009F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52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1D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04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рограмм</w:t>
      </w:r>
      <w:r w:rsid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рассчитана на реализацию</w:t>
      </w: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5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беспечени</w:t>
      </w:r>
      <w:r w:rsidR="00BF5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сохранение</w:t>
      </w:r>
      <w:r w:rsidR="007A5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сто п</w:t>
      </w: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роцентной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качественного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</w:t>
      </w:r>
      <w:r w:rsid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EE9AE0E" w14:textId="2531EC8F" w:rsidR="00BE27CA" w:rsidRPr="00BE27CA" w:rsidRDefault="00F523BF" w:rsidP="009F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</w:t>
      </w:r>
      <w:r w:rsid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Программа предусматривает решение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следующе</w:t>
      </w:r>
      <w:r w:rsid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комплекса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задач:</w:t>
      </w:r>
    </w:p>
    <w:p w14:paraId="65C749E4" w14:textId="706E00BC" w:rsidR="00BE27CA" w:rsidRDefault="008D0C7C" w:rsidP="009F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F5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дошкольного возраста с ограниченными возможностями здоровья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имеют возможность получать коррекционное образование;</w:t>
      </w:r>
    </w:p>
    <w:p w14:paraId="4BD0BBDC" w14:textId="77777777" w:rsidR="009F1500" w:rsidRDefault="008D0C7C" w:rsidP="009F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в возрасте от 1,5 до 3 лет имеют возможность получать дошкольное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образование;</w:t>
      </w:r>
    </w:p>
    <w:p w14:paraId="7B4687B7" w14:textId="3AE3AF81" w:rsidR="00BE27CA" w:rsidRPr="00BE27CA" w:rsidRDefault="00BF58D2" w:rsidP="009F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обеспечена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возможность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детям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получать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качественное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дошкольное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образование в условиях, отвечающих современным требованиям, независимо</w:t>
      </w:r>
    </w:p>
    <w:p w14:paraId="5BD17356" w14:textId="77777777" w:rsidR="00BE27CA" w:rsidRPr="00BE27CA" w:rsidRDefault="00BE27CA" w:rsidP="009F1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места проживания ребенка.</w:t>
      </w:r>
    </w:p>
    <w:p w14:paraId="735E0CF7" w14:textId="77777777" w:rsidR="009F1500" w:rsidRDefault="008D0C7C" w:rsidP="009F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52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Механизмы реализации Программы включают в себя:</w:t>
      </w:r>
    </w:p>
    <w:p w14:paraId="4D479A7D" w14:textId="40F73625" w:rsidR="00BE27CA" w:rsidRPr="00BE27CA" w:rsidRDefault="0058555F" w:rsidP="009F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5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езультат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приобретению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помещений для размещения дошкольных образовательных организаций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создания дополнительных мест для детей дошкольного возраста будет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достигнут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путем</w:t>
      </w:r>
    </w:p>
    <w:p w14:paraId="4EFE8826" w14:textId="3506AC1E" w:rsidR="00BE27CA" w:rsidRPr="00BE27CA" w:rsidRDefault="00331D7E" w:rsidP="00331D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редоставления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субсидий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приобретение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помещений для размещения дошкольных образовательных организаций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создания дополнительных мест для детей дошкольного возраста</w:t>
      </w:r>
      <w:r w:rsidR="00EC6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993F4D1" w14:textId="2411B647" w:rsidR="007A5B75" w:rsidRDefault="0058555F" w:rsidP="009F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5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езультат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строительству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16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зданий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размещения дошкольных образовательных организаций в целях создания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дополнительных мест для детей дошкольного возраста будет достигнут путем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</w:t>
      </w:r>
      <w:r w:rsidR="009F1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Субсидий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строительство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зданий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размещения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дошкольных образовательных организаций в целях создания дополнительных</w:t>
      </w:r>
      <w:r w:rsidR="007A5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 для детей дошкольного возраста</w:t>
      </w:r>
      <w:r w:rsidR="00EC6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5770851" w14:textId="1B84C9ED" w:rsidR="009F1500" w:rsidRDefault="0058555F" w:rsidP="00F029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5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езультат реализации мероприятия по созданию в расположенных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2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Челябинской области </w:t>
      </w:r>
      <w:r w:rsidR="005731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Карталинского муниципального округа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организациях,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реализующих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образовательные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образования,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условий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получения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детьми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возраста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ограниченными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возможностями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здоровья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качественного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коррекции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будет достигнут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путем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субсидий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создание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расположенных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23BF" w:rsidRPr="00F52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Челябинской области Карталинского муниципального округа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 образовательных организациях, реализующих образовательные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образования,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условий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получения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детьми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возраста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ограниченными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возможностями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здоровья</w:t>
      </w:r>
      <w:r w:rsid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качественного образования и коррекции развития</w:t>
      </w:r>
      <w:r w:rsidR="00EC6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E159260" w14:textId="41B37FD4" w:rsidR="00BE27CA" w:rsidRPr="00BE27CA" w:rsidRDefault="00BE27CA" w:rsidP="009F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855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5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езультат реализации мероприятия по проведению капитального</w:t>
      </w:r>
      <w:r w:rsidR="007A5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ремонта зданий и сооружений муниципальных организаций дошкольного</w:t>
      </w:r>
      <w:r w:rsidR="007A5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будет достигнут путем предоставления субсидий на проведение</w:t>
      </w:r>
      <w:r w:rsidR="007A5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капитального ремонта зданий и сооружений муниципальных организаций</w:t>
      </w:r>
      <w:r w:rsidR="007A5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 образования</w:t>
      </w:r>
      <w:r w:rsidR="00EC6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C9D4E21" w14:textId="4F704F6C" w:rsidR="00BE27CA" w:rsidRPr="00BE27CA" w:rsidRDefault="0058555F" w:rsidP="009F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</w:t>
      </w:r>
      <w:r w:rsidR="001E5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езультат реализации мероприятия по оснащению современным</w:t>
      </w:r>
      <w:r w:rsidR="007A5B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7CA"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оборудованием муниципальных образовательных организаций, реализующих</w:t>
      </w:r>
    </w:p>
    <w:p w14:paraId="454A20CF" w14:textId="75D37CDD" w:rsidR="00BE27CA" w:rsidRPr="00BE27CA" w:rsidRDefault="00BE27CA" w:rsidP="009F1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 программы дошкольного образования, для получения детьми</w:t>
      </w:r>
      <w:r w:rsidR="009F1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E27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качественного образования будет достигнут путем предоставления субсидий</w:t>
      </w:r>
      <w:r w:rsidR="00EC6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bookmarkEnd w:id="1"/>
    <w:p w14:paraId="47D9791E" w14:textId="7E4AB862" w:rsidR="00AE7983" w:rsidRPr="00AE7983" w:rsidRDefault="0058555F" w:rsidP="009F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5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езультат мероприятия по приобретению наглядных материалов,</w:t>
      </w:r>
      <w:r w:rsidR="009F3C14" w:rsidRP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пропагандирующих необходимость гигиены полости рта, для муниципальных</w:t>
      </w:r>
    </w:p>
    <w:p w14:paraId="515DC6ED" w14:textId="7E0C4239" w:rsidR="00AE7983" w:rsidRPr="00AE7983" w:rsidRDefault="009F3C14" w:rsidP="009F1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бразовательных</w:t>
      </w:r>
      <w:r w:rsidRP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организаций,</w:t>
      </w:r>
      <w:r w:rsidRP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реализующих</w:t>
      </w:r>
      <w:r w:rsidRP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</w:t>
      </w:r>
      <w:r w:rsidRP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</w:t>
      </w:r>
      <w:r w:rsidRP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 образования, в целях формирования здорового образа жизни</w:t>
      </w:r>
      <w:r w:rsidRP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дошкольного возраста будет достигнут путем предоставления субсидий</w:t>
      </w:r>
      <w:r w:rsidR="009F1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еализацию</w:t>
      </w:r>
      <w:r w:rsidRP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</w:t>
      </w:r>
      <w:r w:rsidRP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«Приобретение</w:t>
      </w:r>
      <w:r w:rsidRP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наглядных</w:t>
      </w:r>
      <w:r w:rsidRP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материалов,</w:t>
      </w:r>
      <w:r w:rsidRP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пропагандирующих необходимость гигиены полости рта, для муниципальных</w:t>
      </w:r>
      <w:r w:rsidR="009F1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организаций,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реализующих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 образования, в целях формирования здорового образа жизни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дошкольного возраста»</w:t>
      </w:r>
      <w:r w:rsidR="00EC6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5A55575" w14:textId="27CB5D36" w:rsidR="00AE7983" w:rsidRPr="00AE7983" w:rsidRDefault="0058555F" w:rsidP="009F1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5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езультат реализации мероприятия по разработке проектно-сметной</w:t>
      </w:r>
    </w:p>
    <w:p w14:paraId="02CC1770" w14:textId="638E765B" w:rsidR="00AE7983" w:rsidRPr="00AE7983" w:rsidRDefault="00AE7983" w:rsidP="009F15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документации и оплата услуг государственной экспертизы для проведения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капитального ремонта зданий и сооружений муниципальных организаций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 образования будет достигнут путем предоставления субсидий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разработку проектно-сметной документации и оплату услуг государственной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экспертизы для проведения капитального ремонта зданий и сооружений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 организаций дошкольного образования</w:t>
      </w:r>
      <w:r w:rsidR="00EC6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F67010A" w14:textId="38A8A424" w:rsidR="009F3C14" w:rsidRDefault="0058555F" w:rsidP="001E5A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8)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E5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езультат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реализации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привлечению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малообеспеченных, неблагополучных семей, а также семей, оказавшихся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трудной жизненной ситуации, в расположенные на территории </w:t>
      </w:r>
      <w:r w:rsidR="00F523BF" w:rsidRPr="00F52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Челябинской области Карталинского муниципального округа</w:t>
      </w:r>
      <w:r w:rsidR="00F52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муниципальные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организации,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реализующие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 программы дошкольного образования, через предоставление</w:t>
      </w:r>
      <w:r w:rsidR="00F52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компенсации части родительской платы будет достигнут путем предоставления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субсидий на привлечение детей из малообеспеченных, неблагополучных семей,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семей, оказавшихся в трудной жизненной ситуации, в расположенные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23BF" w:rsidRPr="00F52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Челябинской области Карталинского муниципального округа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муниципальные</w:t>
      </w:r>
      <w:r w:rsidR="00F523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организации,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реализующие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</w:t>
      </w:r>
      <w:r w:rsidR="009F3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7983" w:rsidRPr="00AE7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образования, через предоставление компенсации части родительской платы.</w:t>
      </w:r>
    </w:p>
    <w:p w14:paraId="0D9FCC81" w14:textId="77777777" w:rsidR="0018207A" w:rsidRDefault="0018207A" w:rsidP="00EC6E9F">
      <w:pPr>
        <w:pStyle w:val="ConsPlusNormal"/>
        <w:jc w:val="both"/>
        <w:rPr>
          <w:sz w:val="24"/>
          <w:szCs w:val="24"/>
        </w:rPr>
        <w:sectPr w:rsidR="0018207A" w:rsidSect="009F1500">
          <w:headerReference w:type="default" r:id="rId8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p w14:paraId="027A4CF9" w14:textId="69177FD0" w:rsidR="00AE1678" w:rsidRPr="001E5A7C" w:rsidRDefault="00EC6E9F" w:rsidP="00EC6E9F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9" w:name="_Hlk213529438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="007D448F" w:rsidRPr="001E5A7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7D448F" w:rsidRPr="001E5A7C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  Паспорт м</w:t>
      </w:r>
      <w:r w:rsidR="00AE1678" w:rsidRPr="001E5A7C">
        <w:rPr>
          <w:rFonts w:ascii="Times New Roman" w:hAnsi="Times New Roman" w:cs="Times New Roman"/>
          <w:sz w:val="28"/>
          <w:szCs w:val="28"/>
        </w:rPr>
        <w:t>униципальной программы</w:t>
      </w:r>
    </w:p>
    <w:p w14:paraId="55B241F3" w14:textId="77777777" w:rsidR="00EC6E9F" w:rsidRDefault="00AE1678" w:rsidP="00594D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5A7C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="00F734BF" w:rsidRPr="001E5A7C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1E5A7C">
        <w:rPr>
          <w:rFonts w:ascii="Times New Roman" w:hAnsi="Times New Roman" w:cs="Times New Roman"/>
          <w:sz w:val="28"/>
          <w:szCs w:val="28"/>
        </w:rPr>
        <w:t>образования</w:t>
      </w:r>
    </w:p>
    <w:p w14:paraId="28E79585" w14:textId="0534CD3D" w:rsidR="00AE1678" w:rsidRPr="001E5A7C" w:rsidRDefault="00AE1678" w:rsidP="00594D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5A7C">
        <w:rPr>
          <w:rFonts w:ascii="Times New Roman" w:hAnsi="Times New Roman" w:cs="Times New Roman"/>
          <w:sz w:val="28"/>
          <w:szCs w:val="28"/>
        </w:rPr>
        <w:t xml:space="preserve"> в </w:t>
      </w:r>
      <w:r w:rsidR="00DC35BF" w:rsidRPr="001E5A7C">
        <w:rPr>
          <w:rFonts w:ascii="Times New Roman" w:hAnsi="Times New Roman" w:cs="Times New Roman"/>
          <w:sz w:val="28"/>
          <w:szCs w:val="28"/>
        </w:rPr>
        <w:t>Карталинском муниципальном округе</w:t>
      </w:r>
      <w:r w:rsidR="00F734BF" w:rsidRPr="001E5A7C">
        <w:rPr>
          <w:rFonts w:ascii="Times New Roman" w:hAnsi="Times New Roman" w:cs="Times New Roman"/>
          <w:sz w:val="28"/>
          <w:szCs w:val="28"/>
        </w:rPr>
        <w:t>»</w:t>
      </w:r>
    </w:p>
    <w:p w14:paraId="575FD779" w14:textId="77777777" w:rsidR="00AE1678" w:rsidRPr="001E5A7C" w:rsidRDefault="00AE1678" w:rsidP="00594D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DA2ABB" w14:textId="77777777" w:rsidR="00AE1678" w:rsidRPr="001E5A7C" w:rsidRDefault="00AE1678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5A7C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56A5FF61" w14:textId="77777777" w:rsidR="00AE1678" w:rsidRPr="004D2F7B" w:rsidRDefault="00AE1678" w:rsidP="00594D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10284"/>
      </w:tblGrid>
      <w:tr w:rsidR="00AE1678" w:rsidRPr="004D2F7B" w14:paraId="062CC767" w14:textId="77777777" w:rsidTr="00462EDB">
        <w:trPr>
          <w:jc w:val="center"/>
        </w:trPr>
        <w:tc>
          <w:tcPr>
            <w:tcW w:w="4111" w:type="dxa"/>
            <w:vAlign w:val="center"/>
          </w:tcPr>
          <w:p w14:paraId="394315F6" w14:textId="307E6FA5" w:rsidR="00AE1678" w:rsidRPr="004D2F7B" w:rsidRDefault="00AE1678" w:rsidP="00462E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B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="00EC6E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2F7B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284" w:type="dxa"/>
          </w:tcPr>
          <w:p w14:paraId="5DAE6385" w14:textId="77777777" w:rsidR="00AE1678" w:rsidRPr="004D2F7B" w:rsidRDefault="00F523BF" w:rsidP="00462E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51501" w:rsidRPr="00B51501">
              <w:rPr>
                <w:rFonts w:ascii="Times New Roman" w:hAnsi="Times New Roman" w:cs="Times New Roman"/>
                <w:sz w:val="24"/>
                <w:szCs w:val="24"/>
              </w:rPr>
              <w:t>аместитель 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социальным вопросам</w:t>
            </w:r>
            <w:r w:rsidR="00B51501" w:rsidRPr="00B51501">
              <w:rPr>
                <w:rFonts w:ascii="Times New Roman" w:hAnsi="Times New Roman" w:cs="Times New Roman"/>
                <w:sz w:val="24"/>
                <w:szCs w:val="24"/>
              </w:rPr>
              <w:t xml:space="preserve"> Карталинского муниципального округ</w:t>
            </w:r>
            <w:r w:rsidR="00B515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E1678" w:rsidRPr="004D2F7B" w14:paraId="4326ADC3" w14:textId="77777777" w:rsidTr="00462EDB">
        <w:trPr>
          <w:jc w:val="center"/>
        </w:trPr>
        <w:tc>
          <w:tcPr>
            <w:tcW w:w="4111" w:type="dxa"/>
            <w:vAlign w:val="center"/>
          </w:tcPr>
          <w:p w14:paraId="7EEA64F9" w14:textId="60225433" w:rsidR="00AE1678" w:rsidRPr="004D2F7B" w:rsidRDefault="00AE1678" w:rsidP="00462E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EC6E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2F7B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284" w:type="dxa"/>
          </w:tcPr>
          <w:p w14:paraId="0130AB42" w14:textId="77777777" w:rsidR="00AE1678" w:rsidRPr="004D2F7B" w:rsidRDefault="00AE1678" w:rsidP="00462E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082746">
              <w:rPr>
                <w:rFonts w:ascii="Times New Roman" w:hAnsi="Times New Roman" w:cs="Times New Roman"/>
                <w:sz w:val="24"/>
                <w:szCs w:val="24"/>
              </w:rPr>
              <w:t>Карталинского муниципального округа</w:t>
            </w:r>
          </w:p>
        </w:tc>
      </w:tr>
      <w:tr w:rsidR="00082746" w:rsidRPr="004D2F7B" w14:paraId="3938E08F" w14:textId="77777777" w:rsidTr="00462EDB">
        <w:trPr>
          <w:trHeight w:val="594"/>
          <w:jc w:val="center"/>
        </w:trPr>
        <w:tc>
          <w:tcPr>
            <w:tcW w:w="4111" w:type="dxa"/>
            <w:vAlign w:val="center"/>
          </w:tcPr>
          <w:p w14:paraId="3DE4E0D1" w14:textId="3C38D0A5" w:rsidR="00082746" w:rsidRPr="004D2F7B" w:rsidRDefault="00082746" w:rsidP="00462E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B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="007966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2F7B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284" w:type="dxa"/>
          </w:tcPr>
          <w:p w14:paraId="1091821A" w14:textId="77777777" w:rsidR="00082746" w:rsidRPr="004D2F7B" w:rsidRDefault="00082746" w:rsidP="00462E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организации Карталинского муниципального округа</w:t>
            </w:r>
          </w:p>
        </w:tc>
      </w:tr>
      <w:tr w:rsidR="00AE1678" w:rsidRPr="004D2F7B" w14:paraId="19D6BF1E" w14:textId="77777777" w:rsidTr="00462EDB">
        <w:trPr>
          <w:jc w:val="center"/>
        </w:trPr>
        <w:tc>
          <w:tcPr>
            <w:tcW w:w="4111" w:type="dxa"/>
            <w:vAlign w:val="center"/>
          </w:tcPr>
          <w:p w14:paraId="560BA1DE" w14:textId="7E76E2AC" w:rsidR="00AE1678" w:rsidRPr="004D2F7B" w:rsidRDefault="00AE1678" w:rsidP="00462E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B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="007966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2F7B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284" w:type="dxa"/>
          </w:tcPr>
          <w:p w14:paraId="174DAC46" w14:textId="77777777" w:rsidR="00AE1678" w:rsidRPr="004D2F7B" w:rsidRDefault="00AE1678" w:rsidP="00462E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2F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827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2F7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8274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33146E" w:rsidRPr="004D2F7B" w14:paraId="131BFD68" w14:textId="77777777" w:rsidTr="00462EDB">
        <w:trPr>
          <w:jc w:val="center"/>
        </w:trPr>
        <w:tc>
          <w:tcPr>
            <w:tcW w:w="4111" w:type="dxa"/>
            <w:vAlign w:val="center"/>
          </w:tcPr>
          <w:p w14:paraId="5E6E9286" w14:textId="18C87B71" w:rsidR="0033146E" w:rsidRPr="004D2F7B" w:rsidRDefault="0033146E" w:rsidP="00462E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7966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146E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0284" w:type="dxa"/>
          </w:tcPr>
          <w:p w14:paraId="52F81A76" w14:textId="77777777" w:rsidR="0033146E" w:rsidRPr="004D2F7B" w:rsidRDefault="0033146E" w:rsidP="00462E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46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Карталинском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округе </w:t>
            </w:r>
            <w:r w:rsidRPr="0033146E">
              <w:rPr>
                <w:rFonts w:ascii="Times New Roman" w:hAnsi="Times New Roman" w:cs="Times New Roman"/>
                <w:sz w:val="24"/>
                <w:szCs w:val="24"/>
              </w:rPr>
              <w:t>равных возможностей для получения гражданами качественного образования всех видов и уровней</w:t>
            </w:r>
          </w:p>
        </w:tc>
      </w:tr>
      <w:tr w:rsidR="00AE1678" w:rsidRPr="004D2F7B" w14:paraId="2780D070" w14:textId="77777777" w:rsidTr="00462EDB">
        <w:trPr>
          <w:jc w:val="center"/>
        </w:trPr>
        <w:tc>
          <w:tcPr>
            <w:tcW w:w="4111" w:type="dxa"/>
            <w:vAlign w:val="center"/>
          </w:tcPr>
          <w:p w14:paraId="33D53EC5" w14:textId="77777777" w:rsidR="00AE1678" w:rsidRPr="004D2F7B" w:rsidRDefault="005B4996" w:rsidP="00462E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10284" w:type="dxa"/>
          </w:tcPr>
          <w:p w14:paraId="16D5EA0E" w14:textId="77777777" w:rsidR="00AE1678" w:rsidRPr="004D2F7B" w:rsidRDefault="00AE1678" w:rsidP="00462E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9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678" w:rsidRPr="004D2F7B" w14:paraId="1035997C" w14:textId="77777777" w:rsidTr="00462EDB">
        <w:trPr>
          <w:jc w:val="center"/>
        </w:trPr>
        <w:tc>
          <w:tcPr>
            <w:tcW w:w="4111" w:type="dxa"/>
            <w:vAlign w:val="center"/>
          </w:tcPr>
          <w:p w14:paraId="13C918C1" w14:textId="77777777" w:rsidR="00AE1678" w:rsidRPr="004D2F7B" w:rsidRDefault="00AE1678" w:rsidP="00462E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B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10284" w:type="dxa"/>
            <w:shd w:val="clear" w:color="auto" w:fill="FFFFFF" w:themeFill="background1"/>
          </w:tcPr>
          <w:p w14:paraId="24C76334" w14:textId="2C4B9372" w:rsidR="00AE1678" w:rsidRPr="004D2F7B" w:rsidRDefault="00F734BF" w:rsidP="00462E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4BF"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1916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73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6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34BF"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  <w:r w:rsidR="0019160B">
              <w:rPr>
                <w:rFonts w:ascii="Times New Roman" w:hAnsi="Times New Roman" w:cs="Times New Roman"/>
                <w:sz w:val="24"/>
                <w:szCs w:val="24"/>
              </w:rPr>
              <w:t>0 тыс. рублей</w:t>
            </w:r>
            <w:r w:rsidR="007966BA">
              <w:rPr>
                <w:rFonts w:ascii="Times New Roman" w:hAnsi="Times New Roman" w:cs="Times New Roman"/>
                <w:sz w:val="24"/>
                <w:szCs w:val="24"/>
              </w:rPr>
              <w:t>, приложение к паспорту Программы</w:t>
            </w:r>
          </w:p>
        </w:tc>
      </w:tr>
      <w:tr w:rsidR="00AE1678" w:rsidRPr="004D2F7B" w14:paraId="4512F83F" w14:textId="77777777" w:rsidTr="00462EDB">
        <w:trPr>
          <w:jc w:val="center"/>
        </w:trPr>
        <w:tc>
          <w:tcPr>
            <w:tcW w:w="4111" w:type="dxa"/>
            <w:vAlign w:val="center"/>
          </w:tcPr>
          <w:p w14:paraId="734DEA7B" w14:textId="77777777" w:rsidR="00AE1678" w:rsidRPr="004D2F7B" w:rsidRDefault="00AE1678" w:rsidP="00462E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F7B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0284" w:type="dxa"/>
          </w:tcPr>
          <w:p w14:paraId="0F2978FB" w14:textId="19B52F16" w:rsidR="00AE1678" w:rsidRPr="004D2F7B" w:rsidRDefault="007D448F" w:rsidP="00462E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48F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2024 г</w:t>
            </w:r>
            <w:r w:rsidR="00462ED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7D448F">
              <w:rPr>
                <w:rFonts w:ascii="Times New Roman" w:hAnsi="Times New Roman" w:cs="Times New Roman"/>
                <w:sz w:val="24"/>
                <w:szCs w:val="24"/>
              </w:rPr>
              <w:t xml:space="preserve"> № 309 «О национальных целях развития Российской Федерации на период до 2030 года и на перспективу до 2036 года» /Реализация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</w:tbl>
    <w:p w14:paraId="03CA522C" w14:textId="77777777" w:rsidR="004D675B" w:rsidRDefault="004D675B" w:rsidP="00462ED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45E30E0" w14:textId="0AACFE41" w:rsidR="00AE1678" w:rsidRPr="001E5A7C" w:rsidRDefault="00AE1678" w:rsidP="00F029F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5A7C">
        <w:rPr>
          <w:rFonts w:ascii="Times New Roman" w:hAnsi="Times New Roman" w:cs="Times New Roman"/>
          <w:sz w:val="28"/>
          <w:szCs w:val="28"/>
        </w:rPr>
        <w:t xml:space="preserve">2. Показатели </w:t>
      </w:r>
      <w:r w:rsidR="007966BA">
        <w:rPr>
          <w:rFonts w:ascii="Times New Roman" w:hAnsi="Times New Roman" w:cs="Times New Roman"/>
          <w:sz w:val="28"/>
          <w:szCs w:val="28"/>
        </w:rPr>
        <w:t>П</w:t>
      </w:r>
      <w:r w:rsidRPr="001E5A7C">
        <w:rPr>
          <w:rFonts w:ascii="Times New Roman" w:hAnsi="Times New Roman" w:cs="Times New Roman"/>
          <w:sz w:val="28"/>
          <w:szCs w:val="28"/>
        </w:rPr>
        <w:t>рограммы</w:t>
      </w:r>
    </w:p>
    <w:p w14:paraId="3C85EA46" w14:textId="77777777" w:rsidR="00E701F6" w:rsidRPr="000C78DD" w:rsidRDefault="00E701F6" w:rsidP="00F029F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1134"/>
        <w:gridCol w:w="1134"/>
        <w:gridCol w:w="1275"/>
        <w:gridCol w:w="993"/>
        <w:gridCol w:w="992"/>
        <w:gridCol w:w="850"/>
        <w:gridCol w:w="993"/>
        <w:gridCol w:w="850"/>
        <w:gridCol w:w="2268"/>
        <w:gridCol w:w="45"/>
        <w:gridCol w:w="1373"/>
      </w:tblGrid>
      <w:tr w:rsidR="004B7366" w:rsidRPr="00710B34" w14:paraId="26842B4A" w14:textId="77777777" w:rsidTr="00232318">
        <w:trPr>
          <w:jc w:val="center"/>
        </w:trPr>
        <w:tc>
          <w:tcPr>
            <w:tcW w:w="562" w:type="dxa"/>
            <w:vMerge w:val="restart"/>
          </w:tcPr>
          <w:p w14:paraId="787964A8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</w:tcPr>
          <w:p w14:paraId="64176A14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Цель/ показатели</w:t>
            </w:r>
          </w:p>
        </w:tc>
        <w:tc>
          <w:tcPr>
            <w:tcW w:w="1134" w:type="dxa"/>
            <w:vMerge w:val="restart"/>
          </w:tcPr>
          <w:p w14:paraId="714D7494" w14:textId="31CBCC80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</w:t>
            </w:r>
            <w:r w:rsidR="002323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теля</w:t>
            </w:r>
            <w:proofErr w:type="gramEnd"/>
          </w:p>
        </w:tc>
        <w:tc>
          <w:tcPr>
            <w:tcW w:w="1134" w:type="dxa"/>
            <w:vMerge w:val="restart"/>
          </w:tcPr>
          <w:p w14:paraId="64A21176" w14:textId="77777777" w:rsidR="00232318" w:rsidRDefault="004B7366" w:rsidP="00F029F6">
            <w:pPr>
              <w:widowControl w:val="0"/>
              <w:autoSpaceDE w:val="0"/>
              <w:autoSpaceDN w:val="0"/>
              <w:spacing w:after="0" w:line="240" w:lineRule="auto"/>
              <w:ind w:right="-6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Признак </w:t>
            </w:r>
            <w:proofErr w:type="gramStart"/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возраста</w:t>
            </w:r>
            <w:r w:rsid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ния</w:t>
            </w:r>
            <w:proofErr w:type="spellEnd"/>
            <w:proofErr w:type="gramEnd"/>
            <w:r w:rsid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437E4083" w14:textId="3884D374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ind w:right="-6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убывания</w:t>
            </w:r>
          </w:p>
        </w:tc>
        <w:tc>
          <w:tcPr>
            <w:tcW w:w="1275" w:type="dxa"/>
            <w:vMerge w:val="restart"/>
          </w:tcPr>
          <w:p w14:paraId="5D7DA70C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измерения </w:t>
            </w: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(по ОКЕИ)</w:t>
            </w:r>
          </w:p>
        </w:tc>
        <w:tc>
          <w:tcPr>
            <w:tcW w:w="1985" w:type="dxa"/>
            <w:gridSpan w:val="2"/>
          </w:tcPr>
          <w:p w14:paraId="387E5FCF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Базовое значение</w:t>
            </w:r>
          </w:p>
        </w:tc>
        <w:tc>
          <w:tcPr>
            <w:tcW w:w="2693" w:type="dxa"/>
            <w:gridSpan w:val="3"/>
          </w:tcPr>
          <w:p w14:paraId="632E69FB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2313" w:type="dxa"/>
            <w:gridSpan w:val="2"/>
            <w:vMerge w:val="restart"/>
          </w:tcPr>
          <w:p w14:paraId="06A49D9A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Ответственный за достижение </w:t>
            </w: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показателя</w:t>
            </w:r>
          </w:p>
        </w:tc>
        <w:tc>
          <w:tcPr>
            <w:tcW w:w="1373" w:type="dxa"/>
            <w:vMerge w:val="restart"/>
          </w:tcPr>
          <w:p w14:paraId="743EC122" w14:textId="3E515B36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Связь с </w:t>
            </w:r>
            <w:proofErr w:type="spellStart"/>
            <w:proofErr w:type="gramStart"/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</w:t>
            </w:r>
            <w:r w:rsid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лями</w:t>
            </w:r>
            <w:proofErr w:type="spellEnd"/>
            <w:proofErr w:type="gramEnd"/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националь</w:t>
            </w:r>
            <w:r w:rsid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целей</w:t>
            </w:r>
          </w:p>
        </w:tc>
      </w:tr>
      <w:tr w:rsidR="004B7366" w:rsidRPr="00710B34" w14:paraId="5003CCA7" w14:textId="77777777" w:rsidTr="00232318">
        <w:trPr>
          <w:jc w:val="center"/>
        </w:trPr>
        <w:tc>
          <w:tcPr>
            <w:tcW w:w="562" w:type="dxa"/>
            <w:vMerge/>
          </w:tcPr>
          <w:p w14:paraId="377D8C20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14:paraId="66758416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45591F60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715887C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6021B205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07B753C5" w14:textId="77777777" w:rsidR="004B7366" w:rsidRPr="00710B34" w:rsidRDefault="004B7366" w:rsidP="00232318">
            <w:pPr>
              <w:widowControl w:val="0"/>
              <w:autoSpaceDE w:val="0"/>
              <w:autoSpaceDN w:val="0"/>
              <w:spacing w:after="0"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2" w:type="dxa"/>
          </w:tcPr>
          <w:p w14:paraId="1F1559E6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</w:tcPr>
          <w:p w14:paraId="1126A247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</w:tcPr>
          <w:p w14:paraId="122C297B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</w:tcPr>
          <w:p w14:paraId="43400330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313" w:type="dxa"/>
            <w:gridSpan w:val="2"/>
            <w:vMerge/>
          </w:tcPr>
          <w:p w14:paraId="09C7286D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vMerge/>
          </w:tcPr>
          <w:p w14:paraId="386684DC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7366" w:rsidRPr="00710B34" w14:paraId="683FB9DB" w14:textId="77777777" w:rsidTr="00232318">
        <w:trPr>
          <w:trHeight w:val="135"/>
          <w:jc w:val="center"/>
        </w:trPr>
        <w:tc>
          <w:tcPr>
            <w:tcW w:w="562" w:type="dxa"/>
          </w:tcPr>
          <w:p w14:paraId="3CCF0F9D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14:paraId="6E96D7EB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2BE64311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3BA79DD8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14:paraId="285F49ED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6AA3D67F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2A68B854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14:paraId="0E744177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14:paraId="1D0028A2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14:paraId="2A237D62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3" w:type="dxa"/>
            <w:gridSpan w:val="2"/>
          </w:tcPr>
          <w:p w14:paraId="2E8DEAB9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3" w:type="dxa"/>
          </w:tcPr>
          <w:p w14:paraId="1572980C" w14:textId="77777777" w:rsidR="004B7366" w:rsidRPr="00710B34" w:rsidRDefault="004B7366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E1678" w:rsidRPr="00710B34" w14:paraId="32AC0CF2" w14:textId="77777777" w:rsidTr="004B7366">
        <w:trPr>
          <w:jc w:val="center"/>
        </w:trPr>
        <w:tc>
          <w:tcPr>
            <w:tcW w:w="15163" w:type="dxa"/>
            <w:gridSpan w:val="13"/>
          </w:tcPr>
          <w:p w14:paraId="6FC9FAEB" w14:textId="44078C9C" w:rsidR="00AE1678" w:rsidRPr="00710B34" w:rsidRDefault="00AE1678" w:rsidP="00F0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1D1C"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7966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FD1D1C"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рограммы «</w:t>
            </w:r>
            <w:r w:rsidR="004B7366"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Предоставление в Карталинском муниципальном </w:t>
            </w:r>
            <w:r w:rsidR="00FD1D1C"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округе</w:t>
            </w:r>
            <w:r w:rsidR="004B7366"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равных возможностей для получения гражданами качественного образования всех видов и уровней</w:t>
            </w:r>
            <w:r w:rsidR="00FD1D1C"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04068" w:rsidRPr="00710B34" w14:paraId="1D1AE32F" w14:textId="77777777" w:rsidTr="00232318">
        <w:trPr>
          <w:jc w:val="center"/>
        </w:trPr>
        <w:tc>
          <w:tcPr>
            <w:tcW w:w="562" w:type="dxa"/>
          </w:tcPr>
          <w:p w14:paraId="0D797842" w14:textId="77777777" w:rsidR="00C04068" w:rsidRPr="00710B34" w:rsidRDefault="00C04068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14:paraId="08073560" w14:textId="77777777" w:rsidR="00C04068" w:rsidRPr="00710B34" w:rsidRDefault="00C04068" w:rsidP="00F0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1134" w:type="dxa"/>
          </w:tcPr>
          <w:p w14:paraId="17975C99" w14:textId="77777777" w:rsidR="00C04068" w:rsidRPr="00710B34" w:rsidRDefault="00C04068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МП </w:t>
            </w:r>
          </w:p>
        </w:tc>
        <w:tc>
          <w:tcPr>
            <w:tcW w:w="1134" w:type="dxa"/>
          </w:tcPr>
          <w:p w14:paraId="24C82051" w14:textId="77777777" w:rsidR="00C04068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2C8C88E3" w14:textId="77777777" w:rsidR="00C04068" w:rsidRPr="00710B34" w:rsidRDefault="00C04068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14:paraId="266C2E8E" w14:textId="77777777" w:rsidR="00C04068" w:rsidRPr="00710B34" w:rsidRDefault="00C04068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14:paraId="1F42B902" w14:textId="77777777" w:rsidR="00C04068" w:rsidRPr="00710B34" w:rsidRDefault="00C04068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5DC036C6" w14:textId="77777777" w:rsidR="00C04068" w:rsidRPr="00710B34" w:rsidRDefault="00C04068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32023AD9" w14:textId="77777777" w:rsidR="00C04068" w:rsidRPr="00710B34" w:rsidRDefault="00C04068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1A986669" w14:textId="77777777" w:rsidR="00C04068" w:rsidRPr="00710B34" w:rsidRDefault="00C04068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</w:tcPr>
          <w:p w14:paraId="639D79DF" w14:textId="64B38E6C" w:rsidR="00C04068" w:rsidRPr="00710B34" w:rsidRDefault="00C04068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образования Карталинского муниципального округа</w:t>
            </w:r>
          </w:p>
        </w:tc>
        <w:tc>
          <w:tcPr>
            <w:tcW w:w="1418" w:type="dxa"/>
            <w:gridSpan w:val="2"/>
            <w:vMerge w:val="restart"/>
          </w:tcPr>
          <w:p w14:paraId="2B5954E7" w14:textId="77777777" w:rsidR="00C04068" w:rsidRPr="00710B34" w:rsidRDefault="00C04068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F523BF" w:rsidRPr="00710B34" w14:paraId="56497999" w14:textId="77777777" w:rsidTr="00232318">
        <w:trPr>
          <w:jc w:val="center"/>
        </w:trPr>
        <w:tc>
          <w:tcPr>
            <w:tcW w:w="562" w:type="dxa"/>
          </w:tcPr>
          <w:p w14:paraId="2B8A3D92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7168C60E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Доступность дошкольного образования для детей с ОВЗ и детей-инвалидов</w:t>
            </w:r>
          </w:p>
        </w:tc>
        <w:tc>
          <w:tcPr>
            <w:tcW w:w="1134" w:type="dxa"/>
          </w:tcPr>
          <w:p w14:paraId="5B82F3E1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МП </w:t>
            </w:r>
          </w:p>
        </w:tc>
        <w:tc>
          <w:tcPr>
            <w:tcW w:w="1134" w:type="dxa"/>
          </w:tcPr>
          <w:p w14:paraId="49D2F50D" w14:textId="77777777" w:rsidR="00F523BF" w:rsidRPr="00710B34" w:rsidRDefault="00F523BF" w:rsidP="00F02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0B3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D0FC64B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14:paraId="21370B88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14:paraId="57C2238A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4DDA5BBE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4CFE7678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5913A964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</w:tcPr>
          <w:p w14:paraId="62564C53" w14:textId="576BBE8B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образования Карталинского муниципального округа</w:t>
            </w:r>
          </w:p>
        </w:tc>
        <w:tc>
          <w:tcPr>
            <w:tcW w:w="1418" w:type="dxa"/>
            <w:gridSpan w:val="2"/>
            <w:vMerge/>
          </w:tcPr>
          <w:p w14:paraId="23BAF4AE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3BF" w:rsidRPr="00710B34" w14:paraId="21AD0A2F" w14:textId="77777777" w:rsidTr="00A71575">
        <w:trPr>
          <w:trHeight w:val="314"/>
          <w:jc w:val="center"/>
        </w:trPr>
        <w:tc>
          <w:tcPr>
            <w:tcW w:w="562" w:type="dxa"/>
          </w:tcPr>
          <w:p w14:paraId="5BCAB9DF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20582964" w14:textId="76F1C81D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вес численности воспитанников ДОО в возрасте 3-7 лет, охваченных образовательными программами дошкольного образования, соответствующими требованиям ФГОС ДО</w:t>
            </w:r>
          </w:p>
        </w:tc>
        <w:tc>
          <w:tcPr>
            <w:tcW w:w="1134" w:type="dxa"/>
          </w:tcPr>
          <w:p w14:paraId="7138A2D0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134" w:type="dxa"/>
          </w:tcPr>
          <w:p w14:paraId="24CAFC53" w14:textId="77777777" w:rsidR="00F523BF" w:rsidRPr="00710B34" w:rsidRDefault="00F523BF" w:rsidP="00F02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0B3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A3ED23F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14:paraId="77148969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14:paraId="69E868C5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14082F80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1913047D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099FF1BA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</w:tcPr>
          <w:p w14:paraId="58091687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образования Карталинского муниципального округа</w:t>
            </w:r>
          </w:p>
        </w:tc>
        <w:tc>
          <w:tcPr>
            <w:tcW w:w="1418" w:type="dxa"/>
            <w:gridSpan w:val="2"/>
            <w:vMerge/>
          </w:tcPr>
          <w:p w14:paraId="6FB22E74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3BF" w:rsidRPr="00710B34" w14:paraId="74C3380C" w14:textId="77777777" w:rsidTr="00232318">
        <w:trPr>
          <w:trHeight w:val="1117"/>
          <w:jc w:val="center"/>
        </w:trPr>
        <w:tc>
          <w:tcPr>
            <w:tcW w:w="562" w:type="dxa"/>
          </w:tcPr>
          <w:p w14:paraId="066C723D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94" w:type="dxa"/>
          </w:tcPr>
          <w:p w14:paraId="09673461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Охват детей от 1 до 7 лет дошкольным образованием</w:t>
            </w:r>
          </w:p>
        </w:tc>
        <w:tc>
          <w:tcPr>
            <w:tcW w:w="1134" w:type="dxa"/>
          </w:tcPr>
          <w:p w14:paraId="575112C7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134" w:type="dxa"/>
          </w:tcPr>
          <w:p w14:paraId="5C4A3635" w14:textId="77777777" w:rsidR="00F523BF" w:rsidRPr="00710B34" w:rsidRDefault="00F523BF" w:rsidP="00F02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0B3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60E67E5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14:paraId="11B49177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14:paraId="573D2A77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</w:tcPr>
          <w:p w14:paraId="609305D3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</w:tcPr>
          <w:p w14:paraId="03534D64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</w:tcPr>
          <w:p w14:paraId="2DCCB1B9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68" w:type="dxa"/>
          </w:tcPr>
          <w:p w14:paraId="20CAC91F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образования Карталинского муниципального округа</w:t>
            </w:r>
          </w:p>
        </w:tc>
        <w:tc>
          <w:tcPr>
            <w:tcW w:w="1418" w:type="dxa"/>
            <w:gridSpan w:val="2"/>
            <w:vMerge/>
          </w:tcPr>
          <w:p w14:paraId="1E927C9C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3BF" w:rsidRPr="00710B34" w14:paraId="44BA9FEB" w14:textId="77777777" w:rsidTr="00232318">
        <w:trPr>
          <w:jc w:val="center"/>
        </w:trPr>
        <w:tc>
          <w:tcPr>
            <w:tcW w:w="562" w:type="dxa"/>
          </w:tcPr>
          <w:p w14:paraId="004A1A3A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</w:tcPr>
          <w:p w14:paraId="35DCCBE8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Отношение среднемесячной заработной платы педагогических работников дошкольных образовательных учреждений к среднемесячной заработной плате педагогических работников (без классного руководства) в сфере общего образования Карталинского МО</w:t>
            </w:r>
          </w:p>
        </w:tc>
        <w:tc>
          <w:tcPr>
            <w:tcW w:w="1134" w:type="dxa"/>
          </w:tcPr>
          <w:p w14:paraId="72875CE5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134" w:type="dxa"/>
          </w:tcPr>
          <w:p w14:paraId="4E03AEB5" w14:textId="77777777" w:rsidR="00F523BF" w:rsidRPr="00710B34" w:rsidRDefault="00F523BF" w:rsidP="00F029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0B3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E5236C8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14:paraId="330C9F7A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14:paraId="064ED8E0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19E2BCC7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14:paraId="2A70E900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14:paraId="48A75C26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</w:tcPr>
          <w:p w14:paraId="5786EBA7" w14:textId="5B79B742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0B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образования Карталинского муниципального округа</w:t>
            </w:r>
          </w:p>
        </w:tc>
        <w:tc>
          <w:tcPr>
            <w:tcW w:w="1418" w:type="dxa"/>
            <w:gridSpan w:val="2"/>
            <w:vMerge/>
          </w:tcPr>
          <w:p w14:paraId="6E0B5B4E" w14:textId="77777777" w:rsidR="00F523BF" w:rsidRPr="00710B34" w:rsidRDefault="00F523BF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95D974" w14:textId="77777777" w:rsidR="004D675B" w:rsidRPr="00710B34" w:rsidRDefault="004D675B" w:rsidP="00F029F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688"/>
      <w:bookmarkEnd w:id="10"/>
    </w:p>
    <w:p w14:paraId="61E5E283" w14:textId="1B812496" w:rsidR="00AE1678" w:rsidRPr="00710B34" w:rsidRDefault="00AE1678" w:rsidP="00F029F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0B34">
        <w:rPr>
          <w:rFonts w:ascii="Times New Roman" w:hAnsi="Times New Roman" w:cs="Times New Roman"/>
          <w:sz w:val="28"/>
          <w:szCs w:val="28"/>
        </w:rPr>
        <w:t>3. План достижения показателе</w:t>
      </w:r>
      <w:r w:rsidR="003C49B1">
        <w:rPr>
          <w:rFonts w:ascii="Times New Roman" w:hAnsi="Times New Roman" w:cs="Times New Roman"/>
          <w:sz w:val="28"/>
          <w:szCs w:val="28"/>
        </w:rPr>
        <w:t>й П</w:t>
      </w:r>
      <w:r w:rsidRPr="00710B34">
        <w:rPr>
          <w:rFonts w:ascii="Times New Roman" w:hAnsi="Times New Roman" w:cs="Times New Roman"/>
          <w:sz w:val="28"/>
          <w:szCs w:val="28"/>
        </w:rPr>
        <w:t>рограммы в 202</w:t>
      </w:r>
      <w:r w:rsidR="00392099" w:rsidRPr="00710B34">
        <w:rPr>
          <w:rFonts w:ascii="Times New Roman" w:hAnsi="Times New Roman" w:cs="Times New Roman"/>
          <w:sz w:val="28"/>
          <w:szCs w:val="28"/>
        </w:rPr>
        <w:t>6</w:t>
      </w:r>
      <w:r w:rsidRPr="00710B34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4B2FB2BA" w14:textId="77777777" w:rsidR="00AE1678" w:rsidRPr="000C78DD" w:rsidRDefault="00AE1678" w:rsidP="00F029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3240"/>
        <w:gridCol w:w="1143"/>
        <w:gridCol w:w="773"/>
        <w:gridCol w:w="773"/>
        <w:gridCol w:w="773"/>
        <w:gridCol w:w="773"/>
        <w:gridCol w:w="773"/>
        <w:gridCol w:w="774"/>
        <w:gridCol w:w="773"/>
        <w:gridCol w:w="773"/>
        <w:gridCol w:w="773"/>
        <w:gridCol w:w="773"/>
        <w:gridCol w:w="774"/>
        <w:gridCol w:w="1417"/>
      </w:tblGrid>
      <w:tr w:rsidR="004D675B" w:rsidRPr="00F029F6" w14:paraId="5798833C" w14:textId="77777777" w:rsidTr="00F029F6">
        <w:trPr>
          <w:jc w:val="center"/>
        </w:trPr>
        <w:tc>
          <w:tcPr>
            <w:tcW w:w="724" w:type="dxa"/>
            <w:vMerge w:val="restart"/>
          </w:tcPr>
          <w:p w14:paraId="7FE85C10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020D17E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40" w:type="dxa"/>
            <w:vMerge w:val="restart"/>
          </w:tcPr>
          <w:p w14:paraId="56119607" w14:textId="5B11F65D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="00713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143" w:type="dxa"/>
            <w:vMerge w:val="restart"/>
          </w:tcPr>
          <w:p w14:paraId="7BB580C7" w14:textId="77777777" w:rsidR="004D675B" w:rsidRPr="00F029F6" w:rsidRDefault="004D675B" w:rsidP="00F029F6">
            <w:pPr>
              <w:pStyle w:val="ConsPlusNormal"/>
              <w:ind w:left="-65" w:righ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7D1A4441" w14:textId="77777777" w:rsidR="004D675B" w:rsidRPr="00F029F6" w:rsidRDefault="004D675B" w:rsidP="00F029F6">
            <w:pPr>
              <w:pStyle w:val="ConsPlusNormal"/>
              <w:ind w:left="-65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8505" w:type="dxa"/>
            <w:gridSpan w:val="11"/>
          </w:tcPr>
          <w:p w14:paraId="73B97C74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vMerge w:val="restart"/>
          </w:tcPr>
          <w:p w14:paraId="2DE85E4F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14:paraId="4676D364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  <w:tr w:rsidR="004D675B" w:rsidRPr="00F029F6" w14:paraId="06811F77" w14:textId="77777777" w:rsidTr="00F029F6">
        <w:trPr>
          <w:jc w:val="center"/>
        </w:trPr>
        <w:tc>
          <w:tcPr>
            <w:tcW w:w="724" w:type="dxa"/>
            <w:vMerge/>
          </w:tcPr>
          <w:p w14:paraId="10EF81D2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</w:tcPr>
          <w:p w14:paraId="4F5413C7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14:paraId="6787A5DD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59F2F0B1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3" w:type="dxa"/>
          </w:tcPr>
          <w:p w14:paraId="5808953C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3" w:type="dxa"/>
          </w:tcPr>
          <w:p w14:paraId="5C51FDF4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73" w:type="dxa"/>
          </w:tcPr>
          <w:p w14:paraId="50886DB4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3" w:type="dxa"/>
          </w:tcPr>
          <w:p w14:paraId="1CE57A18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4" w:type="dxa"/>
          </w:tcPr>
          <w:p w14:paraId="2A89AD2F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73" w:type="dxa"/>
          </w:tcPr>
          <w:p w14:paraId="7EC59BF8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73" w:type="dxa"/>
          </w:tcPr>
          <w:p w14:paraId="7DFD6643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73" w:type="dxa"/>
          </w:tcPr>
          <w:p w14:paraId="7D490B34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73" w:type="dxa"/>
          </w:tcPr>
          <w:p w14:paraId="763FB543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</w:tcPr>
          <w:p w14:paraId="0519B06C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/>
          </w:tcPr>
          <w:p w14:paraId="4591D40F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678" w:rsidRPr="00F029F6" w14:paraId="492D6D22" w14:textId="77777777" w:rsidTr="00F029F6">
        <w:trPr>
          <w:jc w:val="center"/>
        </w:trPr>
        <w:tc>
          <w:tcPr>
            <w:tcW w:w="724" w:type="dxa"/>
          </w:tcPr>
          <w:p w14:paraId="22A0CDCE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14:paraId="0E042CCF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14:paraId="5137B3ED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</w:tcPr>
          <w:p w14:paraId="60FE63D0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14:paraId="1A47FECD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14:paraId="5706C8F3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3" w:type="dxa"/>
          </w:tcPr>
          <w:p w14:paraId="3A58013F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</w:tcPr>
          <w:p w14:paraId="5D34A819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</w:tcPr>
          <w:p w14:paraId="4821BB98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</w:tcPr>
          <w:p w14:paraId="5126A15E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</w:tcPr>
          <w:p w14:paraId="5209633F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3" w:type="dxa"/>
          </w:tcPr>
          <w:p w14:paraId="4D314865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3" w:type="dxa"/>
          </w:tcPr>
          <w:p w14:paraId="76B322BB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</w:tcPr>
          <w:p w14:paraId="51484A2E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5D52B66D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D675B" w:rsidRPr="00F029F6" w14:paraId="2EF7C48F" w14:textId="77777777" w:rsidTr="00C64FF5">
        <w:trPr>
          <w:jc w:val="center"/>
        </w:trPr>
        <w:tc>
          <w:tcPr>
            <w:tcW w:w="724" w:type="dxa"/>
            <w:vAlign w:val="center"/>
          </w:tcPr>
          <w:p w14:paraId="6EC07CA7" w14:textId="77777777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05" w:type="dxa"/>
            <w:gridSpan w:val="14"/>
            <w:vAlign w:val="center"/>
          </w:tcPr>
          <w:p w14:paraId="697B018F" w14:textId="2B07A21C" w:rsidR="004D675B" w:rsidRPr="00F029F6" w:rsidRDefault="004D675B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4C08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рограммы «Предоставление в Карталинском муниципальном округе равных возможностей для получения гражданами качественного образования всех видов и уровней»</w:t>
            </w:r>
          </w:p>
        </w:tc>
      </w:tr>
      <w:tr w:rsidR="00895E00" w:rsidRPr="00F029F6" w14:paraId="7D3D365D" w14:textId="77777777" w:rsidTr="007E7611">
        <w:trPr>
          <w:jc w:val="center"/>
        </w:trPr>
        <w:tc>
          <w:tcPr>
            <w:tcW w:w="724" w:type="dxa"/>
          </w:tcPr>
          <w:p w14:paraId="723C7438" w14:textId="77777777" w:rsidR="00895E00" w:rsidRPr="00F029F6" w:rsidRDefault="00895E00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240" w:type="dxa"/>
          </w:tcPr>
          <w:p w14:paraId="1443731F" w14:textId="77777777" w:rsidR="00895E00" w:rsidRPr="00F029F6" w:rsidRDefault="00895E00" w:rsidP="00F0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1143" w:type="dxa"/>
          </w:tcPr>
          <w:p w14:paraId="7AA41997" w14:textId="77777777" w:rsidR="00895E00" w:rsidRPr="00F029F6" w:rsidRDefault="00895E00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3" w:type="dxa"/>
          </w:tcPr>
          <w:p w14:paraId="0476B1F1" w14:textId="77777777" w:rsidR="00895E00" w:rsidRPr="00F029F6" w:rsidRDefault="00895E00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895163C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6A82D1AA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37B246BE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4D50B4A6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2C2F250A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7ACB738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7FD96DE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46918CFA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8DA33DA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460414A7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5991812" w14:textId="77777777" w:rsidR="00895E00" w:rsidRPr="00F029F6" w:rsidRDefault="00895E00" w:rsidP="00F0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95E00" w:rsidRPr="00F029F6" w14:paraId="4D54C569" w14:textId="77777777" w:rsidTr="007E7611">
        <w:trPr>
          <w:jc w:val="center"/>
        </w:trPr>
        <w:tc>
          <w:tcPr>
            <w:tcW w:w="724" w:type="dxa"/>
          </w:tcPr>
          <w:p w14:paraId="305B8718" w14:textId="77777777" w:rsidR="00895E00" w:rsidRPr="00F029F6" w:rsidRDefault="00895E00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</w:tcPr>
          <w:p w14:paraId="425A808E" w14:textId="77777777" w:rsidR="00895E00" w:rsidRPr="00F029F6" w:rsidRDefault="00895E00" w:rsidP="00F0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Доступность дошкольного образования для детей с ОВЗ и детей-инвалидов</w:t>
            </w:r>
          </w:p>
        </w:tc>
        <w:tc>
          <w:tcPr>
            <w:tcW w:w="1143" w:type="dxa"/>
          </w:tcPr>
          <w:p w14:paraId="2502A373" w14:textId="77777777" w:rsidR="00895E00" w:rsidRPr="00F029F6" w:rsidRDefault="00895E00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3" w:type="dxa"/>
          </w:tcPr>
          <w:p w14:paraId="714540C6" w14:textId="77777777" w:rsidR="00895E00" w:rsidRPr="00F029F6" w:rsidRDefault="00895E00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08D2EF82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F3B0035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3583AAA6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7368164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210EA010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491F4B45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0977E84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EDD6FBC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0145AB5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57E8C2AB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7811023" w14:textId="77777777" w:rsidR="00895E00" w:rsidRPr="00F029F6" w:rsidRDefault="00895E00" w:rsidP="00F0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95E00" w:rsidRPr="00F029F6" w14:paraId="3775AA21" w14:textId="77777777" w:rsidTr="007E7611">
        <w:trPr>
          <w:jc w:val="center"/>
        </w:trPr>
        <w:tc>
          <w:tcPr>
            <w:tcW w:w="724" w:type="dxa"/>
          </w:tcPr>
          <w:p w14:paraId="48263DE9" w14:textId="77777777" w:rsidR="00895E00" w:rsidRPr="00F029F6" w:rsidRDefault="00895E00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</w:tcPr>
          <w:p w14:paraId="7E21FBA4" w14:textId="77777777" w:rsidR="00895E00" w:rsidRPr="00F029F6" w:rsidRDefault="00895E00" w:rsidP="00F0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вес численности воспитанников ДОО в возрасте 3-7 лет, охваченных образовательными программами дошкольного образования, соответствующими требованиям ФГОС ДО</w:t>
            </w:r>
          </w:p>
        </w:tc>
        <w:tc>
          <w:tcPr>
            <w:tcW w:w="1143" w:type="dxa"/>
          </w:tcPr>
          <w:p w14:paraId="78BFC746" w14:textId="77777777" w:rsidR="00895E00" w:rsidRPr="00F029F6" w:rsidRDefault="00895E00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3" w:type="dxa"/>
          </w:tcPr>
          <w:p w14:paraId="704CBCA4" w14:textId="77777777" w:rsidR="00895E00" w:rsidRPr="00F029F6" w:rsidRDefault="00895E00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4AEDD54A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11C5F83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888E015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6096803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01E80187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3C8F41A1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ED5900F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420486BC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42B1BABB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37556902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2AA39BB" w14:textId="77777777" w:rsidR="00895E00" w:rsidRPr="00F029F6" w:rsidRDefault="00895E00" w:rsidP="00F0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95E00" w:rsidRPr="00F029F6" w14:paraId="23199EED" w14:textId="77777777" w:rsidTr="007E7611">
        <w:trPr>
          <w:jc w:val="center"/>
        </w:trPr>
        <w:tc>
          <w:tcPr>
            <w:tcW w:w="724" w:type="dxa"/>
          </w:tcPr>
          <w:p w14:paraId="380C7CBF" w14:textId="77777777" w:rsidR="00895E00" w:rsidRPr="00F029F6" w:rsidRDefault="00895E00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0" w:type="dxa"/>
          </w:tcPr>
          <w:p w14:paraId="521A6D2C" w14:textId="77777777" w:rsidR="00895E00" w:rsidRPr="00F029F6" w:rsidRDefault="00895E00" w:rsidP="00F0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Охват детей от 1</w:t>
            </w:r>
            <w:r w:rsidR="00F11898" w:rsidRPr="00F02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,5</w:t>
            </w:r>
            <w:r w:rsidRPr="00F02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 w:rsidR="00F11898" w:rsidRPr="00F02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F02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лет дошкольным образованием</w:t>
            </w:r>
          </w:p>
        </w:tc>
        <w:tc>
          <w:tcPr>
            <w:tcW w:w="1143" w:type="dxa"/>
          </w:tcPr>
          <w:p w14:paraId="5ADB1D41" w14:textId="77777777" w:rsidR="00895E00" w:rsidRPr="00F029F6" w:rsidRDefault="00895E00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3" w:type="dxa"/>
          </w:tcPr>
          <w:p w14:paraId="22FE3283" w14:textId="77777777" w:rsidR="00895E00" w:rsidRPr="00F029F6" w:rsidRDefault="00895E00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0CE494A6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38275B9A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8F1FEBB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6C63954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0D922CDA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3BCF58CC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C8E6D64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F0762A8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9608BE3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07E380E6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DD4ADBA" w14:textId="77777777" w:rsidR="00895E00" w:rsidRPr="00F029F6" w:rsidRDefault="00895E00" w:rsidP="00F0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95E00" w:rsidRPr="00F029F6" w14:paraId="7609A84E" w14:textId="77777777" w:rsidTr="007E7611">
        <w:trPr>
          <w:jc w:val="center"/>
        </w:trPr>
        <w:tc>
          <w:tcPr>
            <w:tcW w:w="724" w:type="dxa"/>
          </w:tcPr>
          <w:p w14:paraId="28F2A238" w14:textId="77777777" w:rsidR="00895E00" w:rsidRPr="00F029F6" w:rsidRDefault="00895E00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F029F6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3240" w:type="dxa"/>
          </w:tcPr>
          <w:p w14:paraId="7F461A0D" w14:textId="77777777" w:rsidR="00895E00" w:rsidRPr="00F029F6" w:rsidRDefault="00895E00" w:rsidP="00F029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Отношение среднемесячной заработной платы педагогических работников дошкольных образовательных учреждений к среднемесячной заработной плате педагогических работников (без классного руководства) в сфере общего образования Карталинского МО</w:t>
            </w:r>
          </w:p>
        </w:tc>
        <w:tc>
          <w:tcPr>
            <w:tcW w:w="1143" w:type="dxa"/>
          </w:tcPr>
          <w:p w14:paraId="3F627183" w14:textId="77777777" w:rsidR="00895E00" w:rsidRPr="00F029F6" w:rsidRDefault="00895E00" w:rsidP="00F02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29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3" w:type="dxa"/>
          </w:tcPr>
          <w:p w14:paraId="3EA9941E" w14:textId="77777777" w:rsidR="00895E00" w:rsidRPr="00F029F6" w:rsidRDefault="00895E00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0AA42176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5A4682F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F3DB562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D643011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2794D03F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305D316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617FB06F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AA06A10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711DC8C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0346E711" w14:textId="77777777" w:rsidR="00895E00" w:rsidRPr="00F029F6" w:rsidRDefault="00895E00" w:rsidP="00F029F6">
            <w:pPr>
              <w:spacing w:after="0" w:line="240" w:lineRule="auto"/>
              <w:rPr>
                <w:sz w:val="24"/>
                <w:szCs w:val="24"/>
              </w:rPr>
            </w:pPr>
            <w:r w:rsidRPr="00F029F6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21B228F" w14:textId="77777777" w:rsidR="00895E00" w:rsidRPr="00F029F6" w:rsidRDefault="00895E00" w:rsidP="00F0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71F8013" w14:textId="77777777" w:rsidR="00F029F6" w:rsidRPr="00F029F6" w:rsidRDefault="00F029F6" w:rsidP="00F029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804"/>
      <w:bookmarkEnd w:id="11"/>
    </w:p>
    <w:p w14:paraId="36C4ADC0" w14:textId="77777777" w:rsidR="004C08A4" w:rsidRDefault="004C08A4" w:rsidP="00F029F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11C55BB" w14:textId="77777777" w:rsidR="0018534D" w:rsidRDefault="0018534D" w:rsidP="00F029F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9A172B2" w14:textId="0F5092CC" w:rsidR="00AE1678" w:rsidRDefault="003866BD" w:rsidP="00F029F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E1678" w:rsidRPr="00A71575">
        <w:rPr>
          <w:rFonts w:ascii="Times New Roman" w:hAnsi="Times New Roman" w:cs="Times New Roman"/>
          <w:sz w:val="28"/>
          <w:szCs w:val="28"/>
        </w:rPr>
        <w:t xml:space="preserve">. Структура </w:t>
      </w:r>
      <w:r w:rsidR="004C08A4">
        <w:rPr>
          <w:rFonts w:ascii="Times New Roman" w:hAnsi="Times New Roman" w:cs="Times New Roman"/>
          <w:sz w:val="28"/>
          <w:szCs w:val="28"/>
        </w:rPr>
        <w:t>П</w:t>
      </w:r>
      <w:r w:rsidR="00AE1678" w:rsidRPr="00A71575">
        <w:rPr>
          <w:rFonts w:ascii="Times New Roman" w:hAnsi="Times New Roman" w:cs="Times New Roman"/>
          <w:sz w:val="28"/>
          <w:szCs w:val="28"/>
        </w:rPr>
        <w:t>рограммы</w:t>
      </w:r>
    </w:p>
    <w:p w14:paraId="4DEA1E78" w14:textId="77777777" w:rsidR="00A71575" w:rsidRPr="00A71575" w:rsidRDefault="00A71575" w:rsidP="00F029F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3"/>
        <w:gridCol w:w="4266"/>
        <w:gridCol w:w="4395"/>
        <w:gridCol w:w="5485"/>
      </w:tblGrid>
      <w:tr w:rsidR="00A307BC" w:rsidRPr="00F029F6" w14:paraId="139AAF2D" w14:textId="77777777" w:rsidTr="00232318">
        <w:trPr>
          <w:tblHeader/>
          <w:jc w:val="center"/>
        </w:trPr>
        <w:tc>
          <w:tcPr>
            <w:tcW w:w="278" w:type="pct"/>
          </w:tcPr>
          <w:p w14:paraId="6E50208D" w14:textId="77777777" w:rsidR="009F1500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21B9E9D6" w14:textId="6C32A77C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424" w:type="pct"/>
          </w:tcPr>
          <w:p w14:paraId="744C820B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467" w:type="pct"/>
          </w:tcPr>
          <w:p w14:paraId="3625CEE4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831" w:type="pct"/>
          </w:tcPr>
          <w:p w14:paraId="637ED412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bCs/>
                <w:sz w:val="24"/>
                <w:szCs w:val="24"/>
              </w:rPr>
              <w:t>Связь с показателями</w:t>
            </w:r>
          </w:p>
        </w:tc>
      </w:tr>
      <w:tr w:rsidR="00A307BC" w:rsidRPr="00F029F6" w14:paraId="0499253A" w14:textId="77777777" w:rsidTr="00232318">
        <w:trPr>
          <w:trHeight w:val="13"/>
          <w:jc w:val="center"/>
        </w:trPr>
        <w:tc>
          <w:tcPr>
            <w:tcW w:w="278" w:type="pct"/>
          </w:tcPr>
          <w:p w14:paraId="303F15C2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pct"/>
          </w:tcPr>
          <w:p w14:paraId="7F328718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pct"/>
          </w:tcPr>
          <w:p w14:paraId="507598D5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1" w:type="pct"/>
          </w:tcPr>
          <w:p w14:paraId="4A74F99F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1678" w:rsidRPr="00F029F6" w14:paraId="6722E3F6" w14:textId="77777777" w:rsidTr="00435D3C">
        <w:trPr>
          <w:jc w:val="center"/>
        </w:trPr>
        <w:tc>
          <w:tcPr>
            <w:tcW w:w="5000" w:type="pct"/>
            <w:gridSpan w:val="4"/>
            <w:vAlign w:val="center"/>
          </w:tcPr>
          <w:p w14:paraId="0235DB18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1. Комплекс процессных мероприятий «</w:t>
            </w:r>
            <w:r w:rsidR="00E761D7" w:rsidRPr="00F029F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дошкольного образования</w:t>
            </w: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E1678" w:rsidRPr="00F029F6" w14:paraId="1CA3B39A" w14:textId="77777777" w:rsidTr="00232318">
        <w:trPr>
          <w:jc w:val="center"/>
        </w:trPr>
        <w:tc>
          <w:tcPr>
            <w:tcW w:w="1702" w:type="pct"/>
            <w:gridSpan w:val="2"/>
          </w:tcPr>
          <w:p w14:paraId="40902FB5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Управление образования </w:t>
            </w:r>
            <w:r w:rsidR="00EC35C2" w:rsidRPr="00F029F6">
              <w:rPr>
                <w:rFonts w:ascii="Times New Roman" w:hAnsi="Times New Roman" w:cs="Times New Roman"/>
                <w:sz w:val="24"/>
                <w:szCs w:val="24"/>
              </w:rPr>
              <w:t>Карталинского муниципального округа</w:t>
            </w:r>
          </w:p>
        </w:tc>
        <w:tc>
          <w:tcPr>
            <w:tcW w:w="3298" w:type="pct"/>
            <w:gridSpan w:val="2"/>
          </w:tcPr>
          <w:p w14:paraId="76830D57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Срок реализации (202</w:t>
            </w:r>
            <w:r w:rsidR="006B2DDB" w:rsidRPr="00F02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6B2DDB" w:rsidRPr="00F029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 xml:space="preserve"> годы)</w:t>
            </w:r>
          </w:p>
        </w:tc>
      </w:tr>
      <w:tr w:rsidR="00A307BC" w:rsidRPr="00F029F6" w14:paraId="32A244A3" w14:textId="77777777" w:rsidTr="00232318">
        <w:trPr>
          <w:trHeight w:val="1520"/>
          <w:jc w:val="center"/>
        </w:trPr>
        <w:tc>
          <w:tcPr>
            <w:tcW w:w="278" w:type="pct"/>
          </w:tcPr>
          <w:p w14:paraId="4F2DCB20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24" w:type="pct"/>
          </w:tcPr>
          <w:p w14:paraId="2AD65C99" w14:textId="77777777" w:rsidR="00AE1678" w:rsidRPr="00F029F6" w:rsidRDefault="00AE1678" w:rsidP="00F02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8C11EE" w:rsidRPr="00F029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761D7" w:rsidRPr="00F029F6">
              <w:rPr>
                <w:rFonts w:ascii="Times New Roman" w:hAnsi="Times New Roman" w:cs="Times New Roman"/>
                <w:sz w:val="24"/>
                <w:szCs w:val="24"/>
              </w:rPr>
              <w:t>Дети дошкольного возраста с ограниченными возможностями здоровья имеют возможность получать коррекционное образование</w:t>
            </w:r>
          </w:p>
        </w:tc>
        <w:tc>
          <w:tcPr>
            <w:tcW w:w="1467" w:type="pct"/>
          </w:tcPr>
          <w:p w14:paraId="7CAB287A" w14:textId="77777777" w:rsidR="007F5DF9" w:rsidRPr="00F029F6" w:rsidRDefault="00F94D33" w:rsidP="00F02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 xml:space="preserve">Созданы специальные условия для коррекционно-развивающей работы с детьми дошкольного возраста с ограниченными возможностями здоровья (специальное оборудование, </w:t>
            </w:r>
            <w:proofErr w:type="spellStart"/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безбарьерная</w:t>
            </w:r>
            <w:proofErr w:type="spellEnd"/>
            <w:r w:rsidRPr="00F029F6">
              <w:rPr>
                <w:rFonts w:ascii="Times New Roman" w:hAnsi="Times New Roman" w:cs="Times New Roman"/>
                <w:sz w:val="24"/>
                <w:szCs w:val="24"/>
              </w:rPr>
              <w:t xml:space="preserve"> среда, индивидуальные планы образования и сопровождения)</w:t>
            </w:r>
          </w:p>
        </w:tc>
        <w:tc>
          <w:tcPr>
            <w:tcW w:w="1831" w:type="pct"/>
          </w:tcPr>
          <w:p w14:paraId="4D3CDACA" w14:textId="77777777" w:rsidR="00AE1678" w:rsidRPr="00F029F6" w:rsidRDefault="00F94D33" w:rsidP="00F02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  <w:r w:rsidR="00AE1678" w:rsidRPr="00F029F6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 </w:t>
            </w: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AE1678" w:rsidRPr="00F029F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EC35C2" w:rsidRPr="00F02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с ОВЗ и детей-инвалидов</w:t>
            </w:r>
            <w:r w:rsidR="00A307BC" w:rsidRPr="00F029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C11EE" w:rsidRPr="00F029F6" w14:paraId="1BE91A7F" w14:textId="77777777" w:rsidTr="00232318">
        <w:trPr>
          <w:trHeight w:val="1238"/>
          <w:jc w:val="center"/>
        </w:trPr>
        <w:tc>
          <w:tcPr>
            <w:tcW w:w="278" w:type="pct"/>
          </w:tcPr>
          <w:p w14:paraId="73C53C49" w14:textId="77777777" w:rsidR="008C11EE" w:rsidRPr="00F029F6" w:rsidRDefault="008C11EE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14:paraId="162FDF1C" w14:textId="6AF27D7E" w:rsidR="009F1500" w:rsidRPr="00F029F6" w:rsidRDefault="009F1500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</w:tcPr>
          <w:p w14:paraId="15A6A85F" w14:textId="1EBE38E4" w:rsidR="008C11EE" w:rsidRPr="00F029F6" w:rsidRDefault="008C11EE" w:rsidP="00F02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Задача2.</w:t>
            </w:r>
            <w:r w:rsidR="00462EDB" w:rsidRPr="00F029F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ети в возрасте от 1,5 до 3 лет имеют возможность получать дошкольное образование;</w:t>
            </w:r>
          </w:p>
          <w:p w14:paraId="458EE9FF" w14:textId="40158BF2" w:rsidR="009F1500" w:rsidRPr="00F029F6" w:rsidRDefault="009F1500" w:rsidP="00F02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pct"/>
          </w:tcPr>
          <w:p w14:paraId="2BAD4773" w14:textId="77777777" w:rsidR="008C11EE" w:rsidRPr="00F029F6" w:rsidRDefault="00F11898" w:rsidP="00F02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 xml:space="preserve">Созданы условия для работы с детьми дошкольного возраста от 1,5 до 3 лет (выполнение установленных планов </w:t>
            </w:r>
            <w:proofErr w:type="gramStart"/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по  образованию</w:t>
            </w:r>
            <w:proofErr w:type="gramEnd"/>
            <w:r w:rsidRPr="00F029F6">
              <w:rPr>
                <w:rFonts w:ascii="Times New Roman" w:hAnsi="Times New Roman" w:cs="Times New Roman"/>
                <w:sz w:val="24"/>
                <w:szCs w:val="24"/>
              </w:rPr>
              <w:t xml:space="preserve"> и сопровождения детей соответствующего возраста)</w:t>
            </w:r>
          </w:p>
          <w:p w14:paraId="16B3B7A7" w14:textId="12FDBFA1" w:rsidR="009F1500" w:rsidRPr="00F029F6" w:rsidRDefault="009F1500" w:rsidP="00F02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</w:tcPr>
          <w:p w14:paraId="010F394A" w14:textId="77777777" w:rsidR="008C11EE" w:rsidRPr="00F029F6" w:rsidRDefault="00F11898" w:rsidP="00F02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 xml:space="preserve"> Охват детей от 1,5 до 3 лет дошкольным образованием;</w:t>
            </w:r>
          </w:p>
          <w:p w14:paraId="0799373F" w14:textId="6F1483BF" w:rsidR="009F1500" w:rsidRPr="00F029F6" w:rsidRDefault="009F1500" w:rsidP="00F02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C42" w:rsidRPr="00F029F6" w14:paraId="1387F301" w14:textId="77777777" w:rsidTr="00232318">
        <w:trPr>
          <w:jc w:val="center"/>
        </w:trPr>
        <w:tc>
          <w:tcPr>
            <w:tcW w:w="5000" w:type="pct"/>
            <w:gridSpan w:val="4"/>
          </w:tcPr>
          <w:p w14:paraId="58AA2CDD" w14:textId="77777777" w:rsidR="007D7C42" w:rsidRPr="00F029F6" w:rsidRDefault="007D7C42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2. Комплекс процессных мероприятий «Поддержка и развитие дошкольных образовательных учреждений»</w:t>
            </w:r>
          </w:p>
        </w:tc>
      </w:tr>
      <w:tr w:rsidR="00AE1678" w:rsidRPr="00F029F6" w14:paraId="73754D2E" w14:textId="77777777" w:rsidTr="00232318">
        <w:trPr>
          <w:jc w:val="center"/>
        </w:trPr>
        <w:tc>
          <w:tcPr>
            <w:tcW w:w="1702" w:type="pct"/>
            <w:gridSpan w:val="2"/>
          </w:tcPr>
          <w:p w14:paraId="6182233C" w14:textId="77777777" w:rsidR="00AE1678" w:rsidRPr="00F029F6" w:rsidRDefault="00EC35C2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</w:t>
            </w:r>
            <w:r w:rsidR="008C11EE" w:rsidRPr="00F029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 Карталинского муниципального округа</w:t>
            </w:r>
          </w:p>
        </w:tc>
        <w:tc>
          <w:tcPr>
            <w:tcW w:w="3298" w:type="pct"/>
            <w:gridSpan w:val="2"/>
          </w:tcPr>
          <w:p w14:paraId="588EA5A3" w14:textId="77777777" w:rsidR="00AE1678" w:rsidRPr="00F029F6" w:rsidRDefault="00AE1678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Срок реализации (202</w:t>
            </w:r>
            <w:r w:rsidR="00EC35C2" w:rsidRPr="00F02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C35C2" w:rsidRPr="00F029F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 xml:space="preserve"> годы)</w:t>
            </w:r>
          </w:p>
        </w:tc>
      </w:tr>
      <w:tr w:rsidR="00A307BC" w:rsidRPr="00F029F6" w14:paraId="3FA83B20" w14:textId="77777777" w:rsidTr="00232318">
        <w:trPr>
          <w:jc w:val="center"/>
        </w:trPr>
        <w:tc>
          <w:tcPr>
            <w:tcW w:w="278" w:type="pct"/>
          </w:tcPr>
          <w:p w14:paraId="761EDE49" w14:textId="77777777" w:rsidR="00A307BC" w:rsidRPr="00F029F6" w:rsidRDefault="00A307BC" w:rsidP="00F029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424" w:type="pct"/>
          </w:tcPr>
          <w:p w14:paraId="19428B09" w14:textId="77777777" w:rsidR="008C11EE" w:rsidRPr="00F029F6" w:rsidRDefault="00A307BC" w:rsidP="00F02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8C11EE" w:rsidRPr="00F029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1EE" w:rsidRPr="00F029F6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детям получать качественное дошкольное образование в условиях, отвечающих современным требованиям, независимо</w:t>
            </w:r>
          </w:p>
          <w:p w14:paraId="28DC9D21" w14:textId="77777777" w:rsidR="00A307BC" w:rsidRPr="00F029F6" w:rsidRDefault="008C11EE" w:rsidP="00F02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от места проживания ребенка</w:t>
            </w:r>
          </w:p>
        </w:tc>
        <w:tc>
          <w:tcPr>
            <w:tcW w:w="1467" w:type="pct"/>
          </w:tcPr>
          <w:p w14:paraId="3284D20E" w14:textId="77777777" w:rsidR="00A307BC" w:rsidRPr="00F029F6" w:rsidRDefault="00A307BC" w:rsidP="00F02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Создана современная образовательная среда, которая обеспечит возможность детям получать качественное дошкольное образование, отвечающих установленным требованиям</w:t>
            </w:r>
          </w:p>
        </w:tc>
        <w:tc>
          <w:tcPr>
            <w:tcW w:w="1831" w:type="pct"/>
          </w:tcPr>
          <w:p w14:paraId="2C7B3F79" w14:textId="77777777" w:rsidR="00A307BC" w:rsidRPr="00F029F6" w:rsidRDefault="00A307BC" w:rsidP="00F02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029F6">
              <w:rPr>
                <w:sz w:val="24"/>
                <w:szCs w:val="24"/>
              </w:rPr>
              <w:t xml:space="preserve"> </w:t>
            </w: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от 3 до 7 лет;</w:t>
            </w:r>
          </w:p>
          <w:p w14:paraId="0F3EDD60" w14:textId="77777777" w:rsidR="00A307BC" w:rsidRPr="00F029F6" w:rsidRDefault="00A307BC" w:rsidP="00F029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2. Удельный вес численности воспитанников ДОО в возрасте 3-7 лет, охваченных образовательными программами дошкольного образования, соответствующими требованиям ФГОС ДО;</w:t>
            </w:r>
          </w:p>
          <w:p w14:paraId="79BF6C3C" w14:textId="77777777" w:rsidR="00A307BC" w:rsidRPr="00F029F6" w:rsidRDefault="0019160B" w:rsidP="00F029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07BC" w:rsidRPr="00F0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07BC" w:rsidRPr="00F029F6">
              <w:rPr>
                <w:sz w:val="24"/>
                <w:szCs w:val="24"/>
              </w:rPr>
              <w:t xml:space="preserve"> </w:t>
            </w:r>
            <w:r w:rsidR="00A307BC" w:rsidRPr="00F029F6">
              <w:rPr>
                <w:rFonts w:ascii="Times New Roman" w:hAnsi="Times New Roman" w:cs="Times New Roman"/>
                <w:sz w:val="24"/>
                <w:szCs w:val="24"/>
              </w:rPr>
              <w:t>Отношение среднемесячной заработной платы педагогических работников дошкольных образовательных учреждений к среднемесячной заработной плате педагогических работников (без классного руководства) в сфере общего образования Карталинского МО</w:t>
            </w:r>
          </w:p>
        </w:tc>
      </w:tr>
    </w:tbl>
    <w:p w14:paraId="33F101E2" w14:textId="77777777" w:rsidR="005B4996" w:rsidRDefault="005B4996" w:rsidP="00F029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FE20AFA" w14:textId="77777777" w:rsidR="00F11898" w:rsidRDefault="00F11898" w:rsidP="00F029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DCBE46C" w14:textId="77777777" w:rsidR="00F11898" w:rsidRDefault="00F11898" w:rsidP="00F029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206E7A3" w14:textId="77777777" w:rsidR="00F11898" w:rsidRDefault="00F11898" w:rsidP="00F029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DF14158" w14:textId="77777777" w:rsidR="00F11898" w:rsidRDefault="00F11898" w:rsidP="00F029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B647A72" w14:textId="77777777" w:rsidR="00F11898" w:rsidRDefault="00F11898" w:rsidP="00F029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8BA716E" w14:textId="77777777" w:rsidR="00F11898" w:rsidRDefault="00F11898" w:rsidP="00F029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39E7948" w14:textId="77777777" w:rsidR="00F11898" w:rsidRDefault="00F11898" w:rsidP="00F029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19F7D58" w14:textId="77777777" w:rsidR="00F11898" w:rsidRDefault="00F11898" w:rsidP="00F029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E989008" w14:textId="77777777" w:rsidR="00F11898" w:rsidRDefault="00F11898" w:rsidP="00F029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DDA4E83" w14:textId="77777777" w:rsidR="00F11898" w:rsidRDefault="00F11898" w:rsidP="00F029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B02B5A2" w14:textId="77777777" w:rsidR="00F11898" w:rsidRDefault="00F11898" w:rsidP="00F029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15EF20D" w14:textId="4CA5253D" w:rsidR="00A71575" w:rsidRDefault="00A71575" w:rsidP="00232318">
      <w:pPr>
        <w:pStyle w:val="ConsPlusNormal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</w:p>
    <w:p w14:paraId="76928028" w14:textId="77777777" w:rsidR="00D77291" w:rsidRDefault="00D77291" w:rsidP="00232318">
      <w:pPr>
        <w:pStyle w:val="ConsPlusNormal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</w:p>
    <w:p w14:paraId="5144A754" w14:textId="77777777" w:rsidR="00A71575" w:rsidRDefault="00A71575" w:rsidP="00232318">
      <w:pPr>
        <w:pStyle w:val="ConsPlusNormal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</w:p>
    <w:p w14:paraId="54A83B82" w14:textId="77777777" w:rsidR="00A71575" w:rsidRDefault="00A71575" w:rsidP="00232318">
      <w:pPr>
        <w:pStyle w:val="ConsPlusNormal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</w:p>
    <w:p w14:paraId="76674B6F" w14:textId="77777777" w:rsidR="00A71575" w:rsidRDefault="00A71575" w:rsidP="00232318">
      <w:pPr>
        <w:pStyle w:val="ConsPlusNormal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</w:p>
    <w:p w14:paraId="09E5644F" w14:textId="77777777" w:rsidR="00A71575" w:rsidRDefault="00A71575" w:rsidP="00232318">
      <w:pPr>
        <w:pStyle w:val="ConsPlusNormal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</w:p>
    <w:p w14:paraId="250EA8D2" w14:textId="77777777" w:rsidR="004C08A4" w:rsidRDefault="00B563B4" w:rsidP="00232318">
      <w:pPr>
        <w:pStyle w:val="ConsPlusNormal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232318">
        <w:rPr>
          <w:rFonts w:ascii="Times New Roman" w:hAnsi="Times New Roman" w:cs="Times New Roman"/>
          <w:sz w:val="28"/>
          <w:szCs w:val="28"/>
        </w:rPr>
        <w:t>П</w:t>
      </w:r>
      <w:r w:rsidR="004C08A4">
        <w:rPr>
          <w:rFonts w:ascii="Times New Roman" w:hAnsi="Times New Roman" w:cs="Times New Roman"/>
          <w:sz w:val="28"/>
          <w:szCs w:val="28"/>
        </w:rPr>
        <w:t>РИЛОЖЕНИЕ</w:t>
      </w:r>
    </w:p>
    <w:p w14:paraId="0EA7121B" w14:textId="77777777" w:rsidR="004C08A4" w:rsidRDefault="00B563B4" w:rsidP="00232318">
      <w:pPr>
        <w:pStyle w:val="ConsPlusNormal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232318">
        <w:rPr>
          <w:rFonts w:ascii="Times New Roman" w:hAnsi="Times New Roman" w:cs="Times New Roman"/>
          <w:sz w:val="28"/>
          <w:szCs w:val="28"/>
        </w:rPr>
        <w:t xml:space="preserve"> к </w:t>
      </w:r>
      <w:r w:rsidR="00F523BF" w:rsidRPr="00232318">
        <w:rPr>
          <w:rFonts w:ascii="Times New Roman" w:hAnsi="Times New Roman" w:cs="Times New Roman"/>
          <w:sz w:val="28"/>
          <w:szCs w:val="28"/>
        </w:rPr>
        <w:t>паспорту</w:t>
      </w:r>
      <w:r w:rsidR="004C08A4">
        <w:rPr>
          <w:rFonts w:ascii="Times New Roman" w:hAnsi="Times New Roman" w:cs="Times New Roman"/>
          <w:sz w:val="28"/>
          <w:szCs w:val="28"/>
        </w:rPr>
        <w:t xml:space="preserve"> </w:t>
      </w:r>
      <w:r w:rsidR="00F523BF" w:rsidRPr="00232318">
        <w:rPr>
          <w:rFonts w:ascii="Times New Roman" w:hAnsi="Times New Roman" w:cs="Times New Roman"/>
          <w:sz w:val="28"/>
          <w:szCs w:val="28"/>
        </w:rPr>
        <w:t>м</w:t>
      </w:r>
      <w:r w:rsidRPr="00232318">
        <w:rPr>
          <w:rFonts w:ascii="Times New Roman" w:hAnsi="Times New Roman" w:cs="Times New Roman"/>
          <w:sz w:val="28"/>
          <w:szCs w:val="28"/>
        </w:rPr>
        <w:t>униципальной</w:t>
      </w:r>
    </w:p>
    <w:p w14:paraId="3AB7D23F" w14:textId="6C349F31" w:rsidR="005910F7" w:rsidRDefault="00B563B4" w:rsidP="00232318">
      <w:pPr>
        <w:pStyle w:val="ConsPlusNormal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232318">
        <w:rPr>
          <w:rFonts w:ascii="Times New Roman" w:hAnsi="Times New Roman" w:cs="Times New Roman"/>
          <w:sz w:val="28"/>
          <w:szCs w:val="28"/>
        </w:rPr>
        <w:t xml:space="preserve"> </w:t>
      </w:r>
      <w:r w:rsidR="008C11EE" w:rsidRPr="00232318">
        <w:rPr>
          <w:rFonts w:ascii="Times New Roman" w:hAnsi="Times New Roman" w:cs="Times New Roman"/>
          <w:sz w:val="28"/>
          <w:szCs w:val="28"/>
        </w:rPr>
        <w:t>п</w:t>
      </w:r>
      <w:r w:rsidRPr="00232318">
        <w:rPr>
          <w:rFonts w:ascii="Times New Roman" w:hAnsi="Times New Roman" w:cs="Times New Roman"/>
          <w:sz w:val="28"/>
          <w:szCs w:val="28"/>
        </w:rPr>
        <w:t>рограмм</w:t>
      </w:r>
      <w:r w:rsidR="004C08A4">
        <w:rPr>
          <w:rFonts w:ascii="Times New Roman" w:hAnsi="Times New Roman" w:cs="Times New Roman"/>
          <w:sz w:val="28"/>
          <w:szCs w:val="28"/>
        </w:rPr>
        <w:t xml:space="preserve">ы </w:t>
      </w:r>
      <w:r w:rsidRPr="00232318">
        <w:rPr>
          <w:rFonts w:ascii="Times New Roman" w:hAnsi="Times New Roman" w:cs="Times New Roman"/>
          <w:sz w:val="28"/>
          <w:szCs w:val="28"/>
        </w:rPr>
        <w:t>«Развитие дош</w:t>
      </w:r>
      <w:r w:rsidR="005910F7">
        <w:rPr>
          <w:rFonts w:ascii="Times New Roman" w:hAnsi="Times New Roman" w:cs="Times New Roman"/>
          <w:sz w:val="28"/>
          <w:szCs w:val="28"/>
        </w:rPr>
        <w:t>к</w:t>
      </w:r>
      <w:r w:rsidRPr="00232318">
        <w:rPr>
          <w:rFonts w:ascii="Times New Roman" w:hAnsi="Times New Roman" w:cs="Times New Roman"/>
          <w:sz w:val="28"/>
          <w:szCs w:val="28"/>
        </w:rPr>
        <w:t>ольного</w:t>
      </w:r>
    </w:p>
    <w:p w14:paraId="23847FCD" w14:textId="2D4932F5" w:rsidR="005910F7" w:rsidRDefault="00B563B4" w:rsidP="00232318">
      <w:pPr>
        <w:pStyle w:val="ConsPlusNormal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23231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5910F7">
        <w:rPr>
          <w:rFonts w:ascii="Times New Roman" w:hAnsi="Times New Roman" w:cs="Times New Roman"/>
          <w:sz w:val="28"/>
          <w:szCs w:val="28"/>
        </w:rPr>
        <w:t xml:space="preserve"> </w:t>
      </w:r>
      <w:r w:rsidRPr="00232318">
        <w:rPr>
          <w:rFonts w:ascii="Times New Roman" w:hAnsi="Times New Roman" w:cs="Times New Roman"/>
          <w:sz w:val="28"/>
          <w:szCs w:val="28"/>
        </w:rPr>
        <w:t xml:space="preserve">в Карталинском </w:t>
      </w:r>
    </w:p>
    <w:p w14:paraId="196A362E" w14:textId="69816174" w:rsidR="00B563B4" w:rsidRPr="00232318" w:rsidRDefault="00B563B4" w:rsidP="00232318">
      <w:pPr>
        <w:pStyle w:val="ConsPlusNormal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 w:rsidRPr="00232318">
        <w:rPr>
          <w:rFonts w:ascii="Times New Roman" w:hAnsi="Times New Roman" w:cs="Times New Roman"/>
          <w:sz w:val="28"/>
          <w:szCs w:val="28"/>
        </w:rPr>
        <w:t>муниципальном округе»</w:t>
      </w:r>
    </w:p>
    <w:p w14:paraId="1AAD354A" w14:textId="77777777" w:rsidR="00B563B4" w:rsidRPr="00232318" w:rsidRDefault="00B563B4" w:rsidP="00F029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1E222AA" w14:textId="39CC11DD" w:rsidR="004C40E4" w:rsidRDefault="00AE1678" w:rsidP="00F029F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877"/>
      <w:bookmarkEnd w:id="12"/>
      <w:r w:rsidRPr="00232318">
        <w:rPr>
          <w:rFonts w:ascii="Times New Roman" w:hAnsi="Times New Roman" w:cs="Times New Roman"/>
          <w:sz w:val="28"/>
          <w:szCs w:val="28"/>
        </w:rPr>
        <w:t xml:space="preserve"> Финансовое обеспечение </w:t>
      </w:r>
      <w:r w:rsidR="004C08A4">
        <w:rPr>
          <w:rFonts w:ascii="Times New Roman" w:hAnsi="Times New Roman" w:cs="Times New Roman"/>
          <w:sz w:val="28"/>
          <w:szCs w:val="28"/>
        </w:rPr>
        <w:t>П</w:t>
      </w:r>
      <w:r w:rsidRPr="00232318">
        <w:rPr>
          <w:rFonts w:ascii="Times New Roman" w:hAnsi="Times New Roman" w:cs="Times New Roman"/>
          <w:sz w:val="28"/>
          <w:szCs w:val="28"/>
        </w:rPr>
        <w:t>рограммы</w:t>
      </w:r>
    </w:p>
    <w:p w14:paraId="64D616E3" w14:textId="77777777" w:rsidR="005910F7" w:rsidRPr="00232318" w:rsidRDefault="005910F7" w:rsidP="00F029F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5304" w:type="pct"/>
        <w:tblLook w:val="04A0" w:firstRow="1" w:lastRow="0" w:firstColumn="1" w:lastColumn="0" w:noHBand="0" w:noVBand="1"/>
      </w:tblPr>
      <w:tblGrid>
        <w:gridCol w:w="576"/>
        <w:gridCol w:w="8917"/>
        <w:gridCol w:w="1556"/>
        <w:gridCol w:w="1418"/>
        <w:gridCol w:w="1560"/>
        <w:gridCol w:w="1418"/>
      </w:tblGrid>
      <w:tr w:rsidR="004C40E4" w:rsidRPr="00232318" w14:paraId="66C9B502" w14:textId="77777777" w:rsidTr="00232318">
        <w:tc>
          <w:tcPr>
            <w:tcW w:w="186" w:type="pct"/>
            <w:vMerge w:val="restart"/>
          </w:tcPr>
          <w:p w14:paraId="5B5891DF" w14:textId="77777777" w:rsidR="004C40E4" w:rsidRPr="00232318" w:rsidRDefault="004C40E4" w:rsidP="0023231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Merge w:val="restart"/>
            <w:vAlign w:val="center"/>
          </w:tcPr>
          <w:p w14:paraId="6FE1081B" w14:textId="77777777" w:rsidR="004C40E4" w:rsidRPr="00232318" w:rsidRDefault="004C40E4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927" w:type="pct"/>
            <w:gridSpan w:val="4"/>
            <w:vAlign w:val="center"/>
          </w:tcPr>
          <w:p w14:paraId="2700DA76" w14:textId="77777777" w:rsidR="004C40E4" w:rsidRPr="00232318" w:rsidRDefault="004C40E4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4C40E4" w:rsidRPr="00232318" w14:paraId="17F3031A" w14:textId="77777777" w:rsidTr="00232318">
        <w:trPr>
          <w:trHeight w:val="421"/>
        </w:trPr>
        <w:tc>
          <w:tcPr>
            <w:tcW w:w="186" w:type="pct"/>
            <w:vMerge/>
          </w:tcPr>
          <w:p w14:paraId="63320D41" w14:textId="77777777" w:rsidR="004C40E4" w:rsidRPr="00232318" w:rsidRDefault="004C40E4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Merge/>
            <w:vAlign w:val="center"/>
          </w:tcPr>
          <w:p w14:paraId="1233564D" w14:textId="77777777" w:rsidR="004C40E4" w:rsidRPr="00232318" w:rsidRDefault="004C40E4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vAlign w:val="center"/>
          </w:tcPr>
          <w:p w14:paraId="568279B9" w14:textId="77777777" w:rsidR="004C40E4" w:rsidRPr="00232318" w:rsidRDefault="004C40E4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59" w:type="pct"/>
            <w:vAlign w:val="center"/>
          </w:tcPr>
          <w:p w14:paraId="66849F6C" w14:textId="77777777" w:rsidR="004C40E4" w:rsidRPr="00232318" w:rsidRDefault="004C40E4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05" w:type="pct"/>
            <w:vAlign w:val="center"/>
          </w:tcPr>
          <w:p w14:paraId="08E4DDAF" w14:textId="77777777" w:rsidR="004C40E4" w:rsidRPr="00232318" w:rsidRDefault="004C40E4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59" w:type="pct"/>
            <w:vAlign w:val="center"/>
          </w:tcPr>
          <w:p w14:paraId="4F19482F" w14:textId="77777777" w:rsidR="004C40E4" w:rsidRPr="00232318" w:rsidRDefault="004C40E4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C40E4" w:rsidRPr="00232318" w14:paraId="57D6F5AC" w14:textId="77777777" w:rsidTr="00232318">
        <w:tc>
          <w:tcPr>
            <w:tcW w:w="186" w:type="pct"/>
          </w:tcPr>
          <w:p w14:paraId="60CAAF9F" w14:textId="77777777" w:rsidR="004C40E4" w:rsidRPr="00232318" w:rsidRDefault="004C40E4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7" w:type="pct"/>
            <w:vAlign w:val="center"/>
          </w:tcPr>
          <w:p w14:paraId="5AC042EC" w14:textId="77777777" w:rsidR="004C40E4" w:rsidRPr="00232318" w:rsidRDefault="004C40E4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vAlign w:val="center"/>
          </w:tcPr>
          <w:p w14:paraId="1CD4419C" w14:textId="77777777" w:rsidR="004C40E4" w:rsidRPr="00232318" w:rsidRDefault="004C40E4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" w:type="pct"/>
            <w:vAlign w:val="center"/>
          </w:tcPr>
          <w:p w14:paraId="15E5CA67" w14:textId="77777777" w:rsidR="004C40E4" w:rsidRPr="00232318" w:rsidRDefault="004C40E4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  <w:vAlign w:val="center"/>
          </w:tcPr>
          <w:p w14:paraId="2B9284E5" w14:textId="77777777" w:rsidR="004C40E4" w:rsidRPr="00232318" w:rsidRDefault="004C40E4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" w:type="pct"/>
            <w:vAlign w:val="center"/>
          </w:tcPr>
          <w:p w14:paraId="2F0116DD" w14:textId="77777777" w:rsidR="004C40E4" w:rsidRPr="00232318" w:rsidRDefault="004C40E4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0E4" w:rsidRPr="00232318" w14:paraId="58C9157F" w14:textId="77777777" w:rsidTr="00232318">
        <w:tc>
          <w:tcPr>
            <w:tcW w:w="186" w:type="pct"/>
          </w:tcPr>
          <w:p w14:paraId="6C9BBC12" w14:textId="77777777" w:rsidR="004C40E4" w:rsidRPr="00232318" w:rsidRDefault="004C40E4" w:rsidP="0023231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2D8AF0A8" w14:textId="77777777" w:rsidR="004C40E4" w:rsidRPr="00232318" w:rsidRDefault="004C40E4" w:rsidP="0023231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Всего, в т.ч.</w:t>
            </w:r>
          </w:p>
        </w:tc>
        <w:tc>
          <w:tcPr>
            <w:tcW w:w="504" w:type="pct"/>
            <w:shd w:val="clear" w:color="auto" w:fill="FFFFFF" w:themeFill="background1"/>
          </w:tcPr>
          <w:p w14:paraId="463F2915" w14:textId="77777777" w:rsidR="004C40E4" w:rsidRPr="00232318" w:rsidRDefault="004C40E4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FFFFFF" w:themeFill="background1"/>
          </w:tcPr>
          <w:p w14:paraId="0017F27C" w14:textId="77777777" w:rsidR="004C40E4" w:rsidRPr="00232318" w:rsidRDefault="004C40E4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31BE2915" w14:textId="77777777" w:rsidR="004C40E4" w:rsidRPr="00232318" w:rsidRDefault="004C40E4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FFFFFF" w:themeFill="background1"/>
          </w:tcPr>
          <w:p w14:paraId="673AE0A5" w14:textId="77777777" w:rsidR="004C40E4" w:rsidRPr="00232318" w:rsidRDefault="004C40E4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40E4" w:rsidRPr="00232318" w14:paraId="0334DC36" w14:textId="77777777" w:rsidTr="00232318">
        <w:tc>
          <w:tcPr>
            <w:tcW w:w="186" w:type="pct"/>
          </w:tcPr>
          <w:p w14:paraId="354A9722" w14:textId="77777777" w:rsidR="004C40E4" w:rsidRPr="00232318" w:rsidRDefault="004C40E4" w:rsidP="0023231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0994BFB5" w14:textId="77777777" w:rsidR="004C40E4" w:rsidRPr="00232318" w:rsidRDefault="004C40E4" w:rsidP="0023231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Карталинского муниципального округа (всего), из них:</w:t>
            </w:r>
          </w:p>
        </w:tc>
        <w:tc>
          <w:tcPr>
            <w:tcW w:w="504" w:type="pct"/>
            <w:shd w:val="clear" w:color="auto" w:fill="FFFFFF" w:themeFill="background1"/>
          </w:tcPr>
          <w:p w14:paraId="2A8B39C1" w14:textId="77777777" w:rsidR="004C40E4" w:rsidRPr="00232318" w:rsidRDefault="0019160B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345 315,0</w:t>
            </w:r>
          </w:p>
        </w:tc>
        <w:tc>
          <w:tcPr>
            <w:tcW w:w="459" w:type="pct"/>
            <w:shd w:val="clear" w:color="auto" w:fill="FFFFFF" w:themeFill="background1"/>
          </w:tcPr>
          <w:p w14:paraId="3A336107" w14:textId="77777777" w:rsidR="004C40E4" w:rsidRPr="00232318" w:rsidRDefault="0019160B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339 953,1</w:t>
            </w:r>
          </w:p>
        </w:tc>
        <w:tc>
          <w:tcPr>
            <w:tcW w:w="505" w:type="pct"/>
            <w:shd w:val="clear" w:color="auto" w:fill="FFFFFF" w:themeFill="background1"/>
          </w:tcPr>
          <w:p w14:paraId="601E210F" w14:textId="77777777" w:rsidR="004C40E4" w:rsidRPr="00232318" w:rsidRDefault="0019160B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345 591,9</w:t>
            </w:r>
          </w:p>
        </w:tc>
        <w:tc>
          <w:tcPr>
            <w:tcW w:w="459" w:type="pct"/>
            <w:shd w:val="clear" w:color="auto" w:fill="FFFFFF" w:themeFill="background1"/>
          </w:tcPr>
          <w:p w14:paraId="7EE71C47" w14:textId="77777777" w:rsidR="004C40E4" w:rsidRPr="00232318" w:rsidRDefault="00D321D0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1 </w:t>
            </w:r>
            <w:r w:rsidR="00111307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9160B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19160B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860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9160B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321D0" w:rsidRPr="00232318" w14:paraId="776E47AD" w14:textId="77777777" w:rsidTr="00232318">
        <w:tc>
          <w:tcPr>
            <w:tcW w:w="186" w:type="pct"/>
          </w:tcPr>
          <w:p w14:paraId="1DF0C661" w14:textId="77777777" w:rsidR="00D321D0" w:rsidRPr="00232318" w:rsidRDefault="00D321D0" w:rsidP="0023231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38F74B03" w14:textId="56DC17C9" w:rsidR="00D321D0" w:rsidRPr="00232318" w:rsidRDefault="00D321D0" w:rsidP="0023231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02057F6C" w14:textId="77777777" w:rsidR="00D321D0" w:rsidRPr="00232318" w:rsidRDefault="00D321D0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27F5F0BB" w14:textId="77777777" w:rsidR="00D321D0" w:rsidRPr="00232318" w:rsidRDefault="00D321D0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05" w:type="pct"/>
            <w:shd w:val="clear" w:color="auto" w:fill="FFFFFF" w:themeFill="background1"/>
          </w:tcPr>
          <w:p w14:paraId="21210D01" w14:textId="77777777" w:rsidR="00D321D0" w:rsidRPr="00232318" w:rsidRDefault="00D321D0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0BFCAC65" w14:textId="77777777" w:rsidR="00D321D0" w:rsidRPr="00232318" w:rsidRDefault="00D321D0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D321D0" w:rsidRPr="00232318" w14:paraId="2E122483" w14:textId="77777777" w:rsidTr="00232318">
        <w:tc>
          <w:tcPr>
            <w:tcW w:w="186" w:type="pct"/>
          </w:tcPr>
          <w:p w14:paraId="5CC09F66" w14:textId="77777777" w:rsidR="00D321D0" w:rsidRPr="00232318" w:rsidRDefault="00D321D0" w:rsidP="0023231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64AFE717" w14:textId="54896E15" w:rsidR="00D321D0" w:rsidRPr="00232318" w:rsidRDefault="00D321D0" w:rsidP="0023231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4B4151CB" w14:textId="77777777" w:rsidR="00D321D0" w:rsidRPr="00232318" w:rsidRDefault="00111307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176</w:t>
            </w:r>
            <w:r w:rsidR="0019160B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020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9160B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" w:type="pct"/>
            <w:shd w:val="clear" w:color="auto" w:fill="FFFFFF" w:themeFill="background1"/>
          </w:tcPr>
          <w:p w14:paraId="23EBBCED" w14:textId="77777777" w:rsidR="00D321D0" w:rsidRPr="00232318" w:rsidRDefault="00111307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176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07E4F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576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07E4F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05" w:type="pct"/>
            <w:shd w:val="clear" w:color="auto" w:fill="FFFFFF" w:themeFill="background1"/>
          </w:tcPr>
          <w:p w14:paraId="25BBA452" w14:textId="77777777" w:rsidR="00D321D0" w:rsidRPr="00232318" w:rsidRDefault="00111307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176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07E4F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6,</w:t>
            </w:r>
            <w:r w:rsidR="00107E4F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9" w:type="pct"/>
            <w:shd w:val="clear" w:color="auto" w:fill="FFFFFF" w:themeFill="background1"/>
          </w:tcPr>
          <w:p w14:paraId="2A9B978F" w14:textId="77777777" w:rsidR="00D321D0" w:rsidRPr="00232318" w:rsidRDefault="00111307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529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313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07E4F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D321D0" w:rsidRPr="00232318" w14:paraId="3791E735" w14:textId="77777777" w:rsidTr="00232318">
        <w:tc>
          <w:tcPr>
            <w:tcW w:w="186" w:type="pct"/>
          </w:tcPr>
          <w:p w14:paraId="090F8E15" w14:textId="77777777" w:rsidR="00D321D0" w:rsidRPr="00232318" w:rsidRDefault="00D321D0" w:rsidP="0023231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34CA82F6" w14:textId="37510355" w:rsidR="00D321D0" w:rsidRPr="00232318" w:rsidRDefault="00D321D0" w:rsidP="0023231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323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Местный</w:t>
            </w:r>
            <w:proofErr w:type="spellEnd"/>
            <w:r w:rsidRPr="002323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3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504" w:type="pct"/>
            <w:shd w:val="clear" w:color="auto" w:fill="FFFFFF" w:themeFill="background1"/>
          </w:tcPr>
          <w:p w14:paraId="580EEE35" w14:textId="77777777" w:rsidR="00D321D0" w:rsidRPr="00232318" w:rsidRDefault="00864D61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69 294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9" w:type="pct"/>
            <w:shd w:val="clear" w:color="auto" w:fill="FFFFFF" w:themeFill="background1"/>
          </w:tcPr>
          <w:p w14:paraId="4FD55519" w14:textId="77777777" w:rsidR="00D321D0" w:rsidRPr="00232318" w:rsidRDefault="00864D61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63 376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05" w:type="pct"/>
            <w:shd w:val="clear" w:color="auto" w:fill="FFFFFF" w:themeFill="background1"/>
          </w:tcPr>
          <w:p w14:paraId="462E84DC" w14:textId="77777777" w:rsidR="00D321D0" w:rsidRPr="00232318" w:rsidRDefault="00864D61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875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" w:type="pct"/>
            <w:shd w:val="clear" w:color="auto" w:fill="FFFFFF" w:themeFill="background1"/>
          </w:tcPr>
          <w:p w14:paraId="01ABD187" w14:textId="77777777" w:rsidR="00D321D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501</w:t>
            </w:r>
            <w:r w:rsidR="00107E4F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="00864D61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321D0" w:rsidRPr="00232318" w14:paraId="0B54D69A" w14:textId="77777777" w:rsidTr="00232318">
        <w:tc>
          <w:tcPr>
            <w:tcW w:w="186" w:type="pct"/>
          </w:tcPr>
          <w:p w14:paraId="735FBAD0" w14:textId="77777777" w:rsidR="00D321D0" w:rsidRPr="00232318" w:rsidRDefault="00D321D0" w:rsidP="0023231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3A8EB73F" w14:textId="39F99657" w:rsidR="00D321D0" w:rsidRPr="00232318" w:rsidRDefault="00D321D0" w:rsidP="0023231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Иные источники </w:t>
            </w:r>
          </w:p>
        </w:tc>
        <w:tc>
          <w:tcPr>
            <w:tcW w:w="504" w:type="pct"/>
            <w:shd w:val="clear" w:color="auto" w:fill="FFFFFF" w:themeFill="background1"/>
          </w:tcPr>
          <w:p w14:paraId="1018C521" w14:textId="77777777" w:rsidR="00D321D0" w:rsidRPr="00232318" w:rsidRDefault="00D321D0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214F4347" w14:textId="77777777" w:rsidR="00D321D0" w:rsidRPr="00232318" w:rsidRDefault="00D321D0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05" w:type="pct"/>
            <w:shd w:val="clear" w:color="auto" w:fill="FFFFFF" w:themeFill="background1"/>
          </w:tcPr>
          <w:p w14:paraId="78D4CEC9" w14:textId="77777777" w:rsidR="00D321D0" w:rsidRPr="00232318" w:rsidRDefault="00D321D0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170DE69D" w14:textId="77777777" w:rsidR="00D321D0" w:rsidRPr="00232318" w:rsidRDefault="00D321D0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D321D0" w:rsidRPr="00232318" w14:paraId="4DCDCA70" w14:textId="77777777" w:rsidTr="00232318">
        <w:tc>
          <w:tcPr>
            <w:tcW w:w="186" w:type="pct"/>
          </w:tcPr>
          <w:p w14:paraId="50B982F3" w14:textId="77777777" w:rsidR="00D321D0" w:rsidRPr="00232318" w:rsidRDefault="00D321D0" w:rsidP="0023231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77E1762C" w14:textId="77777777" w:rsidR="00D321D0" w:rsidRPr="00232318" w:rsidRDefault="00D321D0" w:rsidP="0023231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2.Внебюджетные источники</w:t>
            </w:r>
          </w:p>
        </w:tc>
        <w:tc>
          <w:tcPr>
            <w:tcW w:w="504" w:type="pct"/>
            <w:shd w:val="clear" w:color="auto" w:fill="FFFFFF" w:themeFill="background1"/>
          </w:tcPr>
          <w:p w14:paraId="1F7F6448" w14:textId="77777777" w:rsidR="00D321D0" w:rsidRPr="00232318" w:rsidRDefault="00D321D0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7536E004" w14:textId="77777777" w:rsidR="00D321D0" w:rsidRPr="00232318" w:rsidRDefault="00D321D0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05" w:type="pct"/>
            <w:shd w:val="clear" w:color="auto" w:fill="FFFFFF" w:themeFill="background1"/>
          </w:tcPr>
          <w:p w14:paraId="553CECB1" w14:textId="77777777" w:rsidR="00D321D0" w:rsidRPr="00232318" w:rsidRDefault="00D321D0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1D512A3B" w14:textId="77777777" w:rsidR="00D321D0" w:rsidRPr="00232318" w:rsidRDefault="00D321D0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111307" w:rsidRPr="00232318" w14:paraId="5688B00F" w14:textId="77777777" w:rsidTr="00232318">
        <w:tc>
          <w:tcPr>
            <w:tcW w:w="186" w:type="pct"/>
          </w:tcPr>
          <w:p w14:paraId="6ADBFC95" w14:textId="77777777" w:rsidR="00111307" w:rsidRPr="00232318" w:rsidRDefault="00111307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4996" w:rsidRPr="00232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7" w:type="pct"/>
            <w:vAlign w:val="center"/>
          </w:tcPr>
          <w:p w14:paraId="1475CE6D" w14:textId="77777777" w:rsidR="00111307" w:rsidRPr="00232318" w:rsidRDefault="0019160B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111307" w:rsidRPr="0023231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дошкольного образования</w:t>
            </w:r>
          </w:p>
        </w:tc>
        <w:tc>
          <w:tcPr>
            <w:tcW w:w="504" w:type="pct"/>
            <w:shd w:val="clear" w:color="auto" w:fill="FFFFFF" w:themeFill="background1"/>
          </w:tcPr>
          <w:p w14:paraId="067CED77" w14:textId="77777777" w:rsidR="00111307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2499,7</w:t>
            </w:r>
          </w:p>
        </w:tc>
        <w:tc>
          <w:tcPr>
            <w:tcW w:w="459" w:type="pct"/>
            <w:shd w:val="clear" w:color="auto" w:fill="FFFFFF" w:themeFill="background1"/>
          </w:tcPr>
          <w:p w14:paraId="01AE94BF" w14:textId="77777777" w:rsidR="00111307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2499,7</w:t>
            </w:r>
          </w:p>
        </w:tc>
        <w:tc>
          <w:tcPr>
            <w:tcW w:w="505" w:type="pct"/>
            <w:shd w:val="clear" w:color="auto" w:fill="FFFFFF" w:themeFill="background1"/>
          </w:tcPr>
          <w:p w14:paraId="218D24CD" w14:textId="77777777" w:rsidR="00111307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2499,7</w:t>
            </w:r>
          </w:p>
        </w:tc>
        <w:tc>
          <w:tcPr>
            <w:tcW w:w="459" w:type="pct"/>
            <w:shd w:val="clear" w:color="auto" w:fill="FFFFFF" w:themeFill="background1"/>
          </w:tcPr>
          <w:p w14:paraId="3EC995E8" w14:textId="77777777" w:rsidR="00111307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7499,2</w:t>
            </w:r>
          </w:p>
        </w:tc>
      </w:tr>
      <w:tr w:rsidR="00111307" w:rsidRPr="00232318" w14:paraId="3D568647" w14:textId="77777777" w:rsidTr="00232318">
        <w:tc>
          <w:tcPr>
            <w:tcW w:w="186" w:type="pct"/>
          </w:tcPr>
          <w:p w14:paraId="54D713ED" w14:textId="77777777" w:rsidR="00111307" w:rsidRPr="00232318" w:rsidRDefault="00111307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5A245B30" w14:textId="77777777" w:rsidR="00111307" w:rsidRPr="00232318" w:rsidRDefault="00111307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3FCB3673" w14:textId="77777777" w:rsidR="00111307" w:rsidRPr="00232318" w:rsidRDefault="00111307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71F4B6D6" w14:textId="77777777" w:rsidR="00111307" w:rsidRPr="00232318" w:rsidRDefault="00111307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5" w:type="pct"/>
            <w:shd w:val="clear" w:color="auto" w:fill="FFFFFF" w:themeFill="background1"/>
          </w:tcPr>
          <w:p w14:paraId="54172082" w14:textId="77777777" w:rsidR="00111307" w:rsidRPr="00232318" w:rsidRDefault="00111307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1647034E" w14:textId="77777777" w:rsidR="00111307" w:rsidRPr="00232318" w:rsidRDefault="00111307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bookmarkEnd w:id="9"/>
      <w:tr w:rsidR="00EB6A25" w:rsidRPr="00232318" w14:paraId="299919E8" w14:textId="77777777" w:rsidTr="00232318">
        <w:tc>
          <w:tcPr>
            <w:tcW w:w="186" w:type="pct"/>
          </w:tcPr>
          <w:p w14:paraId="3B6A1B73" w14:textId="77777777" w:rsidR="00EB6A25" w:rsidRPr="00232318" w:rsidRDefault="00EB6A2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70ABD375" w14:textId="77777777" w:rsidR="00EB6A25" w:rsidRPr="00232318" w:rsidRDefault="00EB6A2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0ADC10B1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2444,7</w:t>
            </w:r>
          </w:p>
        </w:tc>
        <w:tc>
          <w:tcPr>
            <w:tcW w:w="459" w:type="pct"/>
            <w:shd w:val="clear" w:color="auto" w:fill="FFFFFF" w:themeFill="background1"/>
          </w:tcPr>
          <w:p w14:paraId="3778FA0B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2444,7</w:t>
            </w:r>
          </w:p>
        </w:tc>
        <w:tc>
          <w:tcPr>
            <w:tcW w:w="505" w:type="pct"/>
            <w:shd w:val="clear" w:color="auto" w:fill="FFFFFF" w:themeFill="background1"/>
          </w:tcPr>
          <w:p w14:paraId="371D4420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2444,7</w:t>
            </w:r>
          </w:p>
        </w:tc>
        <w:tc>
          <w:tcPr>
            <w:tcW w:w="459" w:type="pct"/>
            <w:shd w:val="clear" w:color="auto" w:fill="FFFFFF" w:themeFill="background1"/>
          </w:tcPr>
          <w:p w14:paraId="78CB4814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7334,</w:t>
            </w:r>
            <w:r w:rsidR="006744E0"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A25" w:rsidRPr="00232318" w14:paraId="489411DE" w14:textId="77777777" w:rsidTr="00232318">
        <w:tc>
          <w:tcPr>
            <w:tcW w:w="186" w:type="pct"/>
          </w:tcPr>
          <w:p w14:paraId="7183AFD2" w14:textId="77777777" w:rsidR="00EB6A25" w:rsidRPr="00232318" w:rsidRDefault="00EB6A2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63FD039F" w14:textId="77777777" w:rsidR="00EB6A25" w:rsidRPr="00232318" w:rsidRDefault="00EB6A2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б</w:t>
            </w: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</w:p>
        </w:tc>
        <w:tc>
          <w:tcPr>
            <w:tcW w:w="504" w:type="pct"/>
            <w:shd w:val="clear" w:color="auto" w:fill="FFFFFF" w:themeFill="background1"/>
          </w:tcPr>
          <w:p w14:paraId="7C80E02C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44E0" w:rsidRPr="00232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7724EA06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44E0" w:rsidRPr="00232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5E32D3B3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44E0" w:rsidRPr="00232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5EF06D0A" w14:textId="77777777" w:rsidR="00EB6A25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B6A25" w:rsidRPr="0023231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B6A25" w:rsidRPr="00232318" w14:paraId="6E0E6F1C" w14:textId="77777777" w:rsidTr="00232318">
        <w:tc>
          <w:tcPr>
            <w:tcW w:w="186" w:type="pct"/>
          </w:tcPr>
          <w:p w14:paraId="737E4770" w14:textId="77777777" w:rsidR="00EB6A25" w:rsidRPr="00232318" w:rsidRDefault="00EB6A2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887" w:type="pct"/>
            <w:vAlign w:val="center"/>
          </w:tcPr>
          <w:p w14:paraId="4E879311" w14:textId="77777777" w:rsidR="00EB6A25" w:rsidRPr="00232318" w:rsidRDefault="00EB6A2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Создание в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504" w:type="pct"/>
            <w:shd w:val="clear" w:color="auto" w:fill="FFFFFF" w:themeFill="background1"/>
          </w:tcPr>
          <w:p w14:paraId="4221C4EC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248C7218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3B01CCD3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4F1B86C7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44E0" w:rsidRPr="00232318" w14:paraId="7BDFB879" w14:textId="77777777" w:rsidTr="00232318">
        <w:tc>
          <w:tcPr>
            <w:tcW w:w="186" w:type="pct"/>
          </w:tcPr>
          <w:p w14:paraId="3AC977D0" w14:textId="77777777" w:rsidR="006744E0" w:rsidRPr="00232318" w:rsidRDefault="006744E0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5E063D1A" w14:textId="77777777" w:rsidR="006744E0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306306C8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6207F58E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66642CB0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2C134F8E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44E0" w:rsidRPr="00232318" w14:paraId="2F5C043C" w14:textId="77777777" w:rsidTr="00232318">
        <w:tc>
          <w:tcPr>
            <w:tcW w:w="186" w:type="pct"/>
          </w:tcPr>
          <w:p w14:paraId="50B4FB82" w14:textId="77777777" w:rsidR="006744E0" w:rsidRPr="00232318" w:rsidRDefault="006744E0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4A218650" w14:textId="77777777" w:rsidR="006744E0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032A8DF9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129533F2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00F67E06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0B4D4BA7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44E0" w:rsidRPr="00232318" w14:paraId="59D07BD2" w14:textId="77777777" w:rsidTr="00232318">
        <w:tc>
          <w:tcPr>
            <w:tcW w:w="186" w:type="pct"/>
          </w:tcPr>
          <w:p w14:paraId="781B4A79" w14:textId="77777777" w:rsidR="006744E0" w:rsidRPr="00232318" w:rsidRDefault="006744E0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4A04EFE4" w14:textId="77777777" w:rsidR="006744E0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б</w:t>
            </w: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</w:p>
        </w:tc>
        <w:tc>
          <w:tcPr>
            <w:tcW w:w="504" w:type="pct"/>
            <w:shd w:val="clear" w:color="auto" w:fill="FFFFFF" w:themeFill="background1"/>
          </w:tcPr>
          <w:p w14:paraId="3A73DDA9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0A0B8273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76983863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48B81A29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44E0" w:rsidRPr="00232318" w14:paraId="69E36972" w14:textId="77777777" w:rsidTr="00232318">
        <w:tc>
          <w:tcPr>
            <w:tcW w:w="186" w:type="pct"/>
          </w:tcPr>
          <w:p w14:paraId="2E2B1AD4" w14:textId="71EF020D" w:rsidR="006744E0" w:rsidRPr="00232318" w:rsidRDefault="006744E0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4C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7" w:type="pct"/>
            <w:vAlign w:val="center"/>
          </w:tcPr>
          <w:p w14:paraId="46B1144D" w14:textId="77777777" w:rsidR="006744E0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504" w:type="pct"/>
            <w:shd w:val="clear" w:color="auto" w:fill="FFFFFF" w:themeFill="background1"/>
          </w:tcPr>
          <w:p w14:paraId="1264AD49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3B587ECB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4D051134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5671E177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44E0" w:rsidRPr="00232318" w14:paraId="5FCCF492" w14:textId="77777777" w:rsidTr="00232318">
        <w:tc>
          <w:tcPr>
            <w:tcW w:w="186" w:type="pct"/>
          </w:tcPr>
          <w:p w14:paraId="545124BD" w14:textId="77777777" w:rsidR="006744E0" w:rsidRPr="00232318" w:rsidRDefault="006744E0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47FB36D5" w14:textId="77777777" w:rsidR="006744E0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0B7370DC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66BD557A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088513F2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745AF098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44E0" w:rsidRPr="00232318" w14:paraId="4EDBE257" w14:textId="77777777" w:rsidTr="00232318">
        <w:tc>
          <w:tcPr>
            <w:tcW w:w="186" w:type="pct"/>
          </w:tcPr>
          <w:p w14:paraId="54CF80E5" w14:textId="77777777" w:rsidR="006744E0" w:rsidRPr="00232318" w:rsidRDefault="006744E0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3790B4B2" w14:textId="77777777" w:rsidR="006744E0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4570F2E5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19231A0E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72AB3CE9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2E4CAED5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44E0" w:rsidRPr="00232318" w14:paraId="702DCE9A" w14:textId="77777777" w:rsidTr="00232318">
        <w:tc>
          <w:tcPr>
            <w:tcW w:w="186" w:type="pct"/>
          </w:tcPr>
          <w:p w14:paraId="64870FF3" w14:textId="77777777" w:rsidR="006744E0" w:rsidRPr="00232318" w:rsidRDefault="006744E0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2C7BD025" w14:textId="77777777" w:rsidR="006744E0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б</w:t>
            </w: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</w:p>
        </w:tc>
        <w:tc>
          <w:tcPr>
            <w:tcW w:w="504" w:type="pct"/>
            <w:shd w:val="clear" w:color="auto" w:fill="FFFFFF" w:themeFill="background1"/>
          </w:tcPr>
          <w:p w14:paraId="24ECE061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2E68A0E9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7EF1E2E8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209ADD70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44E0" w:rsidRPr="00232318" w14:paraId="6E406C29" w14:textId="77777777" w:rsidTr="00232318">
        <w:tc>
          <w:tcPr>
            <w:tcW w:w="186" w:type="pct"/>
          </w:tcPr>
          <w:p w14:paraId="285BDDA3" w14:textId="79E1155A" w:rsidR="006744E0" w:rsidRPr="00232318" w:rsidRDefault="006744E0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4C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7" w:type="pct"/>
            <w:vAlign w:val="center"/>
          </w:tcPr>
          <w:p w14:paraId="67527B12" w14:textId="77777777" w:rsidR="006744E0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504" w:type="pct"/>
            <w:shd w:val="clear" w:color="auto" w:fill="FFFFFF" w:themeFill="background1"/>
          </w:tcPr>
          <w:p w14:paraId="62485EF8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0D702C7C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2367431A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4B85FCCF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44E0" w:rsidRPr="00232318" w14:paraId="13926FFB" w14:textId="77777777" w:rsidTr="00232318">
        <w:tc>
          <w:tcPr>
            <w:tcW w:w="186" w:type="pct"/>
          </w:tcPr>
          <w:p w14:paraId="38824E5E" w14:textId="77777777" w:rsidR="006744E0" w:rsidRPr="00232318" w:rsidRDefault="006744E0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7A052E28" w14:textId="77777777" w:rsidR="006744E0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33C8B5B5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35EFC04A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49B0A110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181FB5E9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44E0" w:rsidRPr="00232318" w14:paraId="2CD53663" w14:textId="77777777" w:rsidTr="00232318">
        <w:tc>
          <w:tcPr>
            <w:tcW w:w="186" w:type="pct"/>
          </w:tcPr>
          <w:p w14:paraId="73DEBCD5" w14:textId="77777777" w:rsidR="006744E0" w:rsidRPr="00232318" w:rsidRDefault="006744E0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42FF309D" w14:textId="77777777" w:rsidR="006744E0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52F8CCFA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2DDC79C6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7E386A6E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5558056E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44E0" w:rsidRPr="00232318" w14:paraId="0859EB72" w14:textId="77777777" w:rsidTr="00232318">
        <w:tc>
          <w:tcPr>
            <w:tcW w:w="186" w:type="pct"/>
          </w:tcPr>
          <w:p w14:paraId="0A943D40" w14:textId="77777777" w:rsidR="006744E0" w:rsidRPr="00232318" w:rsidRDefault="006744E0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73FE6616" w14:textId="77777777" w:rsidR="006744E0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504" w:type="pct"/>
            <w:shd w:val="clear" w:color="auto" w:fill="FFFFFF" w:themeFill="background1"/>
          </w:tcPr>
          <w:p w14:paraId="019F4FC9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57C473D0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269BC955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41878DDB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44E0" w:rsidRPr="00232318" w14:paraId="42BA8DB2" w14:textId="77777777" w:rsidTr="00232318">
        <w:tc>
          <w:tcPr>
            <w:tcW w:w="186" w:type="pct"/>
          </w:tcPr>
          <w:p w14:paraId="7CAA2291" w14:textId="4AFD2910" w:rsidR="006744E0" w:rsidRPr="00232318" w:rsidRDefault="006744E0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4C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7" w:type="pct"/>
            <w:vAlign w:val="center"/>
          </w:tcPr>
          <w:p w14:paraId="25FD10AF" w14:textId="77777777" w:rsidR="006744E0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Приобретение наглядных материалов (комплекс «Зубная фея»)</w:t>
            </w:r>
          </w:p>
        </w:tc>
        <w:tc>
          <w:tcPr>
            <w:tcW w:w="504" w:type="pct"/>
            <w:shd w:val="clear" w:color="auto" w:fill="FFFFFF" w:themeFill="background1"/>
          </w:tcPr>
          <w:p w14:paraId="7875D4B9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5B6EC487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43764AAE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2C1BD4AC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44E0" w:rsidRPr="00232318" w14:paraId="53F74670" w14:textId="77777777" w:rsidTr="00232318">
        <w:tc>
          <w:tcPr>
            <w:tcW w:w="186" w:type="pct"/>
          </w:tcPr>
          <w:p w14:paraId="09DABCE2" w14:textId="77777777" w:rsidR="006744E0" w:rsidRPr="00232318" w:rsidRDefault="006744E0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278CEE10" w14:textId="77777777" w:rsidR="006744E0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6495ABFC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5CF3CA05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0F9A1C1A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2634D5B5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44E0" w:rsidRPr="00232318" w14:paraId="56B6CF8F" w14:textId="77777777" w:rsidTr="00232318">
        <w:tc>
          <w:tcPr>
            <w:tcW w:w="186" w:type="pct"/>
          </w:tcPr>
          <w:p w14:paraId="50560DAE" w14:textId="77777777" w:rsidR="006744E0" w:rsidRPr="00232318" w:rsidRDefault="006744E0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1057A1A2" w14:textId="77777777" w:rsidR="006744E0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0CE07A07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1AB61E89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57BE25E4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34C0778B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44E0" w:rsidRPr="00232318" w14:paraId="7CE28969" w14:textId="77777777" w:rsidTr="00232318">
        <w:tc>
          <w:tcPr>
            <w:tcW w:w="186" w:type="pct"/>
          </w:tcPr>
          <w:p w14:paraId="3E458667" w14:textId="77777777" w:rsidR="006744E0" w:rsidRPr="00232318" w:rsidRDefault="006744E0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0C41F503" w14:textId="77777777" w:rsidR="006744E0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504" w:type="pct"/>
            <w:shd w:val="clear" w:color="auto" w:fill="FFFFFF" w:themeFill="background1"/>
          </w:tcPr>
          <w:p w14:paraId="59613487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012900FA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1D1739CF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1F117C84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44E0" w:rsidRPr="00232318" w14:paraId="47090640" w14:textId="77777777" w:rsidTr="00232318">
        <w:tc>
          <w:tcPr>
            <w:tcW w:w="186" w:type="pct"/>
          </w:tcPr>
          <w:p w14:paraId="19BE8535" w14:textId="6D1D1EF4" w:rsidR="006744E0" w:rsidRPr="00232318" w:rsidRDefault="006744E0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4C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7" w:type="pct"/>
            <w:vAlign w:val="center"/>
          </w:tcPr>
          <w:p w14:paraId="3D090E75" w14:textId="77777777" w:rsidR="006744E0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 и получение положительного заключения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504" w:type="pct"/>
            <w:shd w:val="clear" w:color="auto" w:fill="FFFFFF" w:themeFill="background1"/>
          </w:tcPr>
          <w:p w14:paraId="1F7C6DEE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03920B9F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14D4832B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37B8C923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44E0" w:rsidRPr="00232318" w14:paraId="52C358F8" w14:textId="77777777" w:rsidTr="00232318">
        <w:tc>
          <w:tcPr>
            <w:tcW w:w="186" w:type="pct"/>
          </w:tcPr>
          <w:p w14:paraId="4041AA7A" w14:textId="77777777" w:rsidR="006744E0" w:rsidRPr="00232318" w:rsidRDefault="006744E0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3235F35F" w14:textId="77777777" w:rsidR="006744E0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5AC65050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0503EDE0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02C95191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004ADB15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44E0" w:rsidRPr="00232318" w14:paraId="05E782C8" w14:textId="77777777" w:rsidTr="00232318">
        <w:tc>
          <w:tcPr>
            <w:tcW w:w="186" w:type="pct"/>
          </w:tcPr>
          <w:p w14:paraId="2B39169A" w14:textId="77777777" w:rsidR="006744E0" w:rsidRPr="00232318" w:rsidRDefault="006744E0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4824ECD5" w14:textId="77777777" w:rsidR="006744E0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4B9E8DE1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1CB5DD29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07F2415E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73C273F5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744E0" w:rsidRPr="00232318" w14:paraId="401C1710" w14:textId="77777777" w:rsidTr="00232318">
        <w:tc>
          <w:tcPr>
            <w:tcW w:w="186" w:type="pct"/>
          </w:tcPr>
          <w:p w14:paraId="1D90E10A" w14:textId="77777777" w:rsidR="006744E0" w:rsidRPr="00232318" w:rsidRDefault="006744E0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5A1600D1" w14:textId="77777777" w:rsidR="006744E0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бю</w:t>
            </w:r>
            <w:proofErr w:type="spellEnd"/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джет</w:t>
            </w:r>
            <w:proofErr w:type="gramEnd"/>
            <w:r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4" w:type="pct"/>
            <w:shd w:val="clear" w:color="auto" w:fill="FFFFFF" w:themeFill="background1"/>
          </w:tcPr>
          <w:p w14:paraId="192A3702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038CFC7B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52BEA95D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777434D7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B6A25" w:rsidRPr="00232318" w14:paraId="0F92A8A1" w14:textId="77777777" w:rsidTr="00232318">
        <w:tc>
          <w:tcPr>
            <w:tcW w:w="186" w:type="pct"/>
          </w:tcPr>
          <w:p w14:paraId="10AD9D81" w14:textId="1139762C" w:rsidR="00EB6A25" w:rsidRPr="00232318" w:rsidRDefault="00EB6A2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4C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7" w:type="pct"/>
            <w:vAlign w:val="center"/>
          </w:tcPr>
          <w:p w14:paraId="6F80056C" w14:textId="77777777" w:rsidR="00EB6A25" w:rsidRPr="00232318" w:rsidRDefault="00EB6A2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</w:t>
            </w:r>
          </w:p>
        </w:tc>
        <w:tc>
          <w:tcPr>
            <w:tcW w:w="504" w:type="pct"/>
            <w:shd w:val="clear" w:color="auto" w:fill="FFFFFF" w:themeFill="background1"/>
          </w:tcPr>
          <w:p w14:paraId="1D5CFCD8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2499,7</w:t>
            </w:r>
          </w:p>
        </w:tc>
        <w:tc>
          <w:tcPr>
            <w:tcW w:w="459" w:type="pct"/>
            <w:shd w:val="clear" w:color="auto" w:fill="FFFFFF" w:themeFill="background1"/>
          </w:tcPr>
          <w:p w14:paraId="135CA0A5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2499,7</w:t>
            </w:r>
          </w:p>
        </w:tc>
        <w:tc>
          <w:tcPr>
            <w:tcW w:w="505" w:type="pct"/>
            <w:shd w:val="clear" w:color="auto" w:fill="FFFFFF" w:themeFill="background1"/>
          </w:tcPr>
          <w:p w14:paraId="638B99EE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2499,7</w:t>
            </w:r>
          </w:p>
        </w:tc>
        <w:tc>
          <w:tcPr>
            <w:tcW w:w="459" w:type="pct"/>
            <w:shd w:val="clear" w:color="auto" w:fill="FFFFFF" w:themeFill="background1"/>
          </w:tcPr>
          <w:p w14:paraId="7D9D1DF1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7499,</w:t>
            </w:r>
            <w:r w:rsidR="006744E0"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4E0" w:rsidRPr="00232318" w14:paraId="00754D52" w14:textId="77777777" w:rsidTr="00232318">
        <w:tc>
          <w:tcPr>
            <w:tcW w:w="186" w:type="pct"/>
          </w:tcPr>
          <w:p w14:paraId="085BE88E" w14:textId="77777777" w:rsidR="006744E0" w:rsidRPr="00232318" w:rsidRDefault="006744E0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48F54EAD" w14:textId="77777777" w:rsidR="006744E0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05D81A71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4E7B217D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05" w:type="pct"/>
            <w:shd w:val="clear" w:color="auto" w:fill="FFFFFF" w:themeFill="background1"/>
          </w:tcPr>
          <w:p w14:paraId="64C09A57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4BEDE4F4" w14:textId="77777777" w:rsidR="006744E0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B6A25" w:rsidRPr="00232318" w14:paraId="410A595B" w14:textId="77777777" w:rsidTr="00232318">
        <w:tc>
          <w:tcPr>
            <w:tcW w:w="186" w:type="pct"/>
          </w:tcPr>
          <w:p w14:paraId="2F23ECC0" w14:textId="77777777" w:rsidR="00EB6A25" w:rsidRPr="00232318" w:rsidRDefault="00EB6A2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103E50CE" w14:textId="77777777" w:rsidR="00EB6A25" w:rsidRPr="00232318" w:rsidRDefault="00EB6A2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41AE9FA7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2444,7</w:t>
            </w:r>
          </w:p>
        </w:tc>
        <w:tc>
          <w:tcPr>
            <w:tcW w:w="459" w:type="pct"/>
            <w:shd w:val="clear" w:color="auto" w:fill="FFFFFF" w:themeFill="background1"/>
          </w:tcPr>
          <w:p w14:paraId="632F9D53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2444,7</w:t>
            </w:r>
          </w:p>
        </w:tc>
        <w:tc>
          <w:tcPr>
            <w:tcW w:w="505" w:type="pct"/>
            <w:shd w:val="clear" w:color="auto" w:fill="FFFFFF" w:themeFill="background1"/>
          </w:tcPr>
          <w:p w14:paraId="34B35E9B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2444,7</w:t>
            </w:r>
          </w:p>
        </w:tc>
        <w:tc>
          <w:tcPr>
            <w:tcW w:w="459" w:type="pct"/>
            <w:shd w:val="clear" w:color="auto" w:fill="FFFFFF" w:themeFill="background1"/>
          </w:tcPr>
          <w:p w14:paraId="604137E6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7334,</w:t>
            </w:r>
            <w:r w:rsidR="006744E0"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6A25" w:rsidRPr="00232318" w14:paraId="79BFC896" w14:textId="77777777" w:rsidTr="00232318">
        <w:tc>
          <w:tcPr>
            <w:tcW w:w="186" w:type="pct"/>
          </w:tcPr>
          <w:p w14:paraId="4512D9FD" w14:textId="77777777" w:rsidR="00EB6A25" w:rsidRPr="00232318" w:rsidRDefault="00EB6A2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7F41A841" w14:textId="602D9377" w:rsidR="00EB6A25" w:rsidRPr="00232318" w:rsidRDefault="00EB6A2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="00462EDB"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504" w:type="pct"/>
            <w:shd w:val="clear" w:color="auto" w:fill="FFFFFF" w:themeFill="background1"/>
          </w:tcPr>
          <w:p w14:paraId="14E0D4A8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459" w:type="pct"/>
            <w:shd w:val="clear" w:color="auto" w:fill="FFFFFF" w:themeFill="background1"/>
          </w:tcPr>
          <w:p w14:paraId="104ADB12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505" w:type="pct"/>
            <w:shd w:val="clear" w:color="auto" w:fill="FFFFFF" w:themeFill="background1"/>
          </w:tcPr>
          <w:p w14:paraId="22C2F132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459" w:type="pct"/>
            <w:shd w:val="clear" w:color="auto" w:fill="FFFFFF" w:themeFill="background1"/>
          </w:tcPr>
          <w:p w14:paraId="2BABD2B9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EB6A25" w:rsidRPr="00232318" w14:paraId="3A92DE4A" w14:textId="77777777" w:rsidTr="00232318">
        <w:tc>
          <w:tcPr>
            <w:tcW w:w="186" w:type="pct"/>
          </w:tcPr>
          <w:p w14:paraId="4D7F2A56" w14:textId="77777777" w:rsidR="00EB6A25" w:rsidRPr="00232318" w:rsidRDefault="00EB6A25" w:rsidP="0023231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2887" w:type="pct"/>
            <w:vAlign w:val="center"/>
          </w:tcPr>
          <w:p w14:paraId="22880B39" w14:textId="77777777" w:rsidR="00EB6A25" w:rsidRPr="00232318" w:rsidRDefault="006744E0" w:rsidP="0023231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 процессных мероприятий </w:t>
            </w:r>
            <w:r w:rsidR="00EB6A25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«Поддержка и развитие дошкольных образовательных учреждений»</w:t>
            </w:r>
          </w:p>
        </w:tc>
        <w:tc>
          <w:tcPr>
            <w:tcW w:w="504" w:type="pct"/>
            <w:shd w:val="clear" w:color="auto" w:fill="FFFFFF" w:themeFill="background1"/>
          </w:tcPr>
          <w:p w14:paraId="58234559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815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9" w:type="pct"/>
            <w:shd w:val="clear" w:color="auto" w:fill="FFFFFF" w:themeFill="background1"/>
          </w:tcPr>
          <w:p w14:paraId="5C2857A6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7 453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05" w:type="pct"/>
            <w:shd w:val="clear" w:color="auto" w:fill="FFFFFF" w:themeFill="background1"/>
          </w:tcPr>
          <w:p w14:paraId="12B75FDD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092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" w:type="pct"/>
            <w:shd w:val="clear" w:color="auto" w:fill="FFFFFF" w:themeFill="background1"/>
          </w:tcPr>
          <w:p w14:paraId="1FE54B9F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1 0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360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EB6A25" w:rsidRPr="00232318" w14:paraId="7551F798" w14:textId="77777777" w:rsidTr="00232318">
        <w:tc>
          <w:tcPr>
            <w:tcW w:w="186" w:type="pct"/>
          </w:tcPr>
          <w:p w14:paraId="2F669A52" w14:textId="77777777" w:rsidR="00EB6A25" w:rsidRPr="00232318" w:rsidRDefault="00EB6A25" w:rsidP="0023231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887" w:type="pct"/>
            <w:vAlign w:val="center"/>
          </w:tcPr>
          <w:p w14:paraId="0E3B02AD" w14:textId="77777777" w:rsidR="00EB6A25" w:rsidRPr="00232318" w:rsidRDefault="00EB6A25" w:rsidP="0023231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08E253E2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6DB8BEF2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505" w:type="pct"/>
            <w:shd w:val="clear" w:color="auto" w:fill="FFFFFF" w:themeFill="background1"/>
          </w:tcPr>
          <w:p w14:paraId="63822C71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13EFE5DC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EB6A25" w:rsidRPr="00232318" w14:paraId="7D50F194" w14:textId="77777777" w:rsidTr="00232318">
        <w:tc>
          <w:tcPr>
            <w:tcW w:w="186" w:type="pct"/>
          </w:tcPr>
          <w:p w14:paraId="649477C8" w14:textId="77777777" w:rsidR="00EB6A25" w:rsidRPr="00232318" w:rsidRDefault="00EB6A25" w:rsidP="0023231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887" w:type="pct"/>
            <w:vAlign w:val="center"/>
          </w:tcPr>
          <w:p w14:paraId="2EC40D59" w14:textId="77777777" w:rsidR="00EB6A25" w:rsidRPr="00232318" w:rsidRDefault="00EB6A25" w:rsidP="0023231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3240D312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173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575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9" w:type="pct"/>
            <w:shd w:val="clear" w:color="auto" w:fill="FFFFFF" w:themeFill="background1"/>
          </w:tcPr>
          <w:p w14:paraId="7BEE14CE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131,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05" w:type="pct"/>
            <w:shd w:val="clear" w:color="auto" w:fill="FFFFFF" w:themeFill="background1"/>
          </w:tcPr>
          <w:p w14:paraId="77A116AC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9B14AB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59" w:type="pct"/>
            <w:shd w:val="clear" w:color="auto" w:fill="FFFFFF" w:themeFill="background1"/>
          </w:tcPr>
          <w:p w14:paraId="79EFBDCA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  <w:r w:rsidR="00697FB5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7FB5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979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97FB5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B6A25" w:rsidRPr="00232318" w14:paraId="6A2211B1" w14:textId="77777777" w:rsidTr="00232318">
        <w:tc>
          <w:tcPr>
            <w:tcW w:w="186" w:type="pct"/>
          </w:tcPr>
          <w:p w14:paraId="2550BD11" w14:textId="77777777" w:rsidR="00EB6A25" w:rsidRPr="00232318" w:rsidRDefault="00EB6A25" w:rsidP="0023231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887" w:type="pct"/>
            <w:vAlign w:val="center"/>
          </w:tcPr>
          <w:p w14:paraId="25720A39" w14:textId="77777777" w:rsidR="00EB6A25" w:rsidRPr="00232318" w:rsidRDefault="00EB6A25" w:rsidP="0023231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323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Местный</w:t>
            </w:r>
            <w:proofErr w:type="spellEnd"/>
            <w:r w:rsidRPr="002323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3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504" w:type="pct"/>
            <w:shd w:val="clear" w:color="auto" w:fill="FFFFFF" w:themeFill="background1"/>
          </w:tcPr>
          <w:p w14:paraId="22FEE667" w14:textId="77777777" w:rsidR="00EB6A25" w:rsidRPr="00232318" w:rsidRDefault="006744E0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169 239,7</w:t>
            </w:r>
          </w:p>
        </w:tc>
        <w:tc>
          <w:tcPr>
            <w:tcW w:w="459" w:type="pct"/>
            <w:shd w:val="clear" w:color="auto" w:fill="FFFFFF" w:themeFill="background1"/>
          </w:tcPr>
          <w:p w14:paraId="27D9D204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63 321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744E0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05" w:type="pct"/>
            <w:shd w:val="clear" w:color="auto" w:fill="FFFFFF" w:themeFill="background1"/>
          </w:tcPr>
          <w:p w14:paraId="6A5A99B3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B14AB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68 820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9B14AB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9" w:type="pct"/>
            <w:shd w:val="clear" w:color="auto" w:fill="FFFFFF" w:themeFill="background1"/>
          </w:tcPr>
          <w:p w14:paraId="30C75559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697FB5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7FB5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381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97FB5"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B6A25" w:rsidRPr="00232318" w14:paraId="298B2DD3" w14:textId="77777777" w:rsidTr="00232318">
        <w:tc>
          <w:tcPr>
            <w:tcW w:w="186" w:type="pct"/>
          </w:tcPr>
          <w:p w14:paraId="380DB5C0" w14:textId="77777777" w:rsidR="00EB6A25" w:rsidRPr="00232318" w:rsidRDefault="00EB6A2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</w:t>
            </w:r>
          </w:p>
        </w:tc>
        <w:tc>
          <w:tcPr>
            <w:tcW w:w="2887" w:type="pct"/>
            <w:vAlign w:val="center"/>
          </w:tcPr>
          <w:p w14:paraId="010269A9" w14:textId="77777777" w:rsidR="00EB6A25" w:rsidRPr="00232318" w:rsidRDefault="00EB6A2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04" w:type="pct"/>
            <w:shd w:val="clear" w:color="auto" w:fill="FFFFFF" w:themeFill="background1"/>
          </w:tcPr>
          <w:p w14:paraId="549C22E1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6744E0"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415,</w:t>
            </w:r>
            <w:r w:rsidR="006744E0" w:rsidRPr="002323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" w:type="pct"/>
            <w:shd w:val="clear" w:color="auto" w:fill="FFFFFF" w:themeFill="background1"/>
          </w:tcPr>
          <w:p w14:paraId="04F2EB35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6744E0"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550,</w:t>
            </w:r>
            <w:r w:rsidR="006744E0" w:rsidRPr="002323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  <w:shd w:val="clear" w:color="auto" w:fill="FFFFFF" w:themeFill="background1"/>
          </w:tcPr>
          <w:p w14:paraId="76360A8C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167690,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" w:type="pct"/>
            <w:shd w:val="clear" w:color="auto" w:fill="FFFFFF" w:themeFill="background1"/>
          </w:tcPr>
          <w:p w14:paraId="123F82D7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502 656,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6A25" w:rsidRPr="00232318" w14:paraId="1B2F8B3F" w14:textId="77777777" w:rsidTr="00232318">
        <w:tc>
          <w:tcPr>
            <w:tcW w:w="186" w:type="pct"/>
          </w:tcPr>
          <w:p w14:paraId="5B69C893" w14:textId="77777777" w:rsidR="00EB6A25" w:rsidRPr="00232318" w:rsidRDefault="00EB6A2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04408FD7" w14:textId="77777777" w:rsidR="00EB6A25" w:rsidRPr="00232318" w:rsidRDefault="00EB6A2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3BDAD5D1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55497AEE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5" w:type="pct"/>
            <w:shd w:val="clear" w:color="auto" w:fill="FFFFFF" w:themeFill="background1"/>
          </w:tcPr>
          <w:p w14:paraId="7EFDEBA7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6E4654C9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6A25" w:rsidRPr="00232318" w14:paraId="2D33C0FF" w14:textId="77777777" w:rsidTr="00232318">
        <w:tc>
          <w:tcPr>
            <w:tcW w:w="186" w:type="pct"/>
          </w:tcPr>
          <w:p w14:paraId="09FDBCD7" w14:textId="77777777" w:rsidR="00EB6A25" w:rsidRPr="00232318" w:rsidRDefault="00EB6A2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66424C7C" w14:textId="77777777" w:rsidR="00EB6A25" w:rsidRPr="00232318" w:rsidRDefault="00EB6A2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187D1CB9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415,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" w:type="pct"/>
            <w:shd w:val="clear" w:color="auto" w:fill="FFFFFF" w:themeFill="background1"/>
          </w:tcPr>
          <w:p w14:paraId="12C3995C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550,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pct"/>
            <w:shd w:val="clear" w:color="auto" w:fill="FFFFFF" w:themeFill="background1"/>
          </w:tcPr>
          <w:p w14:paraId="74DF2214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690,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" w:type="pct"/>
            <w:shd w:val="clear" w:color="auto" w:fill="FFFFFF" w:themeFill="background1"/>
          </w:tcPr>
          <w:p w14:paraId="2F2B5A4B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502 656,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6A25" w:rsidRPr="00232318" w14:paraId="70A08296" w14:textId="77777777" w:rsidTr="00232318">
        <w:tc>
          <w:tcPr>
            <w:tcW w:w="186" w:type="pct"/>
          </w:tcPr>
          <w:p w14:paraId="357FB0A2" w14:textId="77777777" w:rsidR="00EB6A25" w:rsidRPr="00232318" w:rsidRDefault="00EB6A2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7EA800F4" w14:textId="77777777" w:rsidR="00EB6A25" w:rsidRPr="00232318" w:rsidRDefault="00EB6A2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504" w:type="pct"/>
            <w:shd w:val="clear" w:color="auto" w:fill="FFFFFF" w:themeFill="background1"/>
          </w:tcPr>
          <w:p w14:paraId="0E398322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4F6877CE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5" w:type="pct"/>
            <w:shd w:val="clear" w:color="auto" w:fill="FFFFFF" w:themeFill="background1"/>
          </w:tcPr>
          <w:p w14:paraId="75C90C79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3CF07AB7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6A25" w:rsidRPr="00232318" w14:paraId="695C166E" w14:textId="77777777" w:rsidTr="00232318">
        <w:tc>
          <w:tcPr>
            <w:tcW w:w="186" w:type="pct"/>
          </w:tcPr>
          <w:p w14:paraId="58BEB8F7" w14:textId="77777777" w:rsidR="00EB6A25" w:rsidRPr="00232318" w:rsidRDefault="00EB6A2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7" w:type="pct"/>
            <w:vAlign w:val="center"/>
          </w:tcPr>
          <w:p w14:paraId="27CABAF7" w14:textId="77777777" w:rsidR="00EB6A25" w:rsidRPr="00232318" w:rsidRDefault="00EB6A2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организаций</w:t>
            </w:r>
          </w:p>
        </w:tc>
        <w:tc>
          <w:tcPr>
            <w:tcW w:w="504" w:type="pct"/>
            <w:shd w:val="clear" w:color="auto" w:fill="FFFFFF" w:themeFill="background1"/>
          </w:tcPr>
          <w:p w14:paraId="27736A67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>69 134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" w:type="pct"/>
            <w:shd w:val="clear" w:color="auto" w:fill="FFFFFF" w:themeFill="background1"/>
          </w:tcPr>
          <w:p w14:paraId="11C5AEA3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>63 216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" w:type="pct"/>
            <w:shd w:val="clear" w:color="auto" w:fill="FFFFFF" w:themeFill="background1"/>
          </w:tcPr>
          <w:p w14:paraId="67C9660C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 715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pct"/>
            <w:shd w:val="clear" w:color="auto" w:fill="FFFFFF" w:themeFill="background1"/>
          </w:tcPr>
          <w:p w14:paraId="345CDB76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7FB5" w:rsidRPr="00232318" w14:paraId="4890CEC3" w14:textId="77777777" w:rsidTr="00232318">
        <w:tc>
          <w:tcPr>
            <w:tcW w:w="186" w:type="pct"/>
          </w:tcPr>
          <w:p w14:paraId="0CD56EA1" w14:textId="77777777" w:rsidR="00697FB5" w:rsidRPr="00232318" w:rsidRDefault="00697FB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7301C2D8" w14:textId="77777777" w:rsidR="00697FB5" w:rsidRPr="00232318" w:rsidRDefault="00697FB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259CC6B1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0A7F2F46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5" w:type="pct"/>
            <w:shd w:val="clear" w:color="auto" w:fill="FFFFFF" w:themeFill="background1"/>
          </w:tcPr>
          <w:p w14:paraId="4C454208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18031030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97FB5" w:rsidRPr="00232318" w14:paraId="1A04F3D0" w14:textId="77777777" w:rsidTr="00232318">
        <w:tc>
          <w:tcPr>
            <w:tcW w:w="186" w:type="pct"/>
          </w:tcPr>
          <w:p w14:paraId="7658FA0F" w14:textId="77777777" w:rsidR="00697FB5" w:rsidRPr="00232318" w:rsidRDefault="00697FB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4E7E0EE1" w14:textId="77777777" w:rsidR="00697FB5" w:rsidRPr="00232318" w:rsidRDefault="00697FB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550DAA46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084A25C9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5" w:type="pct"/>
            <w:shd w:val="clear" w:color="auto" w:fill="FFFFFF" w:themeFill="background1"/>
          </w:tcPr>
          <w:p w14:paraId="1F984825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301468CB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97FB5" w:rsidRPr="00232318" w14:paraId="7F7B3729" w14:textId="77777777" w:rsidTr="00232318">
        <w:tc>
          <w:tcPr>
            <w:tcW w:w="186" w:type="pct"/>
          </w:tcPr>
          <w:p w14:paraId="4B0A31A7" w14:textId="77777777" w:rsidR="00697FB5" w:rsidRPr="00232318" w:rsidRDefault="00697FB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611FAB42" w14:textId="77777777" w:rsidR="00697FB5" w:rsidRPr="00232318" w:rsidRDefault="00697FB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504" w:type="pct"/>
            <w:shd w:val="clear" w:color="auto" w:fill="FFFFFF" w:themeFill="background1"/>
          </w:tcPr>
          <w:p w14:paraId="16F9E9C8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169 134,7</w:t>
            </w:r>
          </w:p>
        </w:tc>
        <w:tc>
          <w:tcPr>
            <w:tcW w:w="459" w:type="pct"/>
            <w:shd w:val="clear" w:color="auto" w:fill="FFFFFF" w:themeFill="background1"/>
          </w:tcPr>
          <w:p w14:paraId="0C8A593A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163 216,5</w:t>
            </w:r>
          </w:p>
        </w:tc>
        <w:tc>
          <w:tcPr>
            <w:tcW w:w="505" w:type="pct"/>
            <w:shd w:val="clear" w:color="auto" w:fill="FFFFFF" w:themeFill="background1"/>
          </w:tcPr>
          <w:p w14:paraId="328DC90F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168 715,2</w:t>
            </w:r>
          </w:p>
        </w:tc>
        <w:tc>
          <w:tcPr>
            <w:tcW w:w="459" w:type="pct"/>
            <w:shd w:val="clear" w:color="auto" w:fill="FFFFFF" w:themeFill="background1"/>
          </w:tcPr>
          <w:p w14:paraId="046706C4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501 066,4</w:t>
            </w:r>
          </w:p>
        </w:tc>
      </w:tr>
      <w:tr w:rsidR="00EB6A25" w:rsidRPr="00232318" w14:paraId="06E8113F" w14:textId="77777777" w:rsidTr="00232318">
        <w:trPr>
          <w:trHeight w:val="271"/>
        </w:trPr>
        <w:tc>
          <w:tcPr>
            <w:tcW w:w="186" w:type="pct"/>
          </w:tcPr>
          <w:p w14:paraId="3500154F" w14:textId="77777777" w:rsidR="00EB6A25" w:rsidRPr="00232318" w:rsidRDefault="00EB6A2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7" w:type="pct"/>
            <w:vAlign w:val="center"/>
          </w:tcPr>
          <w:p w14:paraId="5F3E4373" w14:textId="77777777" w:rsidR="00EB6A25" w:rsidRPr="00232318" w:rsidRDefault="00697FB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государственных полномочий по предоставлению к</w:t>
            </w:r>
            <w:r w:rsidR="00EB6A25" w:rsidRPr="00232318">
              <w:rPr>
                <w:rFonts w:ascii="Times New Roman" w:hAnsi="Times New Roman" w:cs="Times New Roman"/>
                <w:sz w:val="24"/>
                <w:szCs w:val="24"/>
              </w:rPr>
              <w:t>омпенсаци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B6A25"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(всего), в том числе: </w:t>
            </w:r>
          </w:p>
        </w:tc>
        <w:tc>
          <w:tcPr>
            <w:tcW w:w="504" w:type="pct"/>
            <w:shd w:val="clear" w:color="auto" w:fill="FFFFFF" w:themeFill="background1"/>
          </w:tcPr>
          <w:p w14:paraId="72AE851D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 160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59" w:type="pct"/>
            <w:shd w:val="clear" w:color="auto" w:fill="FFFFFF" w:themeFill="background1"/>
          </w:tcPr>
          <w:p w14:paraId="2C35B0C8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6581,5</w:t>
            </w:r>
          </w:p>
        </w:tc>
        <w:tc>
          <w:tcPr>
            <w:tcW w:w="505" w:type="pct"/>
            <w:shd w:val="clear" w:color="auto" w:fill="FFFFFF" w:themeFill="background1"/>
          </w:tcPr>
          <w:p w14:paraId="22CBBD41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6581,5</w:t>
            </w:r>
          </w:p>
        </w:tc>
        <w:tc>
          <w:tcPr>
            <w:tcW w:w="459" w:type="pct"/>
            <w:shd w:val="clear" w:color="auto" w:fill="FFFFFF" w:themeFill="background1"/>
          </w:tcPr>
          <w:p w14:paraId="7D281CDC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97FB5" w:rsidRPr="00232318" w14:paraId="55C78B90" w14:textId="77777777" w:rsidTr="00232318">
        <w:tc>
          <w:tcPr>
            <w:tcW w:w="186" w:type="pct"/>
          </w:tcPr>
          <w:p w14:paraId="0FEA51F7" w14:textId="77777777" w:rsidR="00697FB5" w:rsidRPr="00232318" w:rsidRDefault="00697FB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2B572D6D" w14:textId="77777777" w:rsidR="00697FB5" w:rsidRPr="00232318" w:rsidRDefault="00697FB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4A766705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3B5AFC0A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5" w:type="pct"/>
            <w:shd w:val="clear" w:color="auto" w:fill="FFFFFF" w:themeFill="background1"/>
          </w:tcPr>
          <w:p w14:paraId="2C83E194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5A71AB5A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97FB5" w:rsidRPr="00232318" w14:paraId="4EF1BA55" w14:textId="77777777" w:rsidTr="00232318">
        <w:tc>
          <w:tcPr>
            <w:tcW w:w="186" w:type="pct"/>
          </w:tcPr>
          <w:p w14:paraId="6341F46B" w14:textId="77777777" w:rsidR="00697FB5" w:rsidRPr="00232318" w:rsidRDefault="00697FB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744A964B" w14:textId="77777777" w:rsidR="00697FB5" w:rsidRPr="00232318" w:rsidRDefault="00697FB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6C74AAE3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6 160,0</w:t>
            </w:r>
          </w:p>
        </w:tc>
        <w:tc>
          <w:tcPr>
            <w:tcW w:w="459" w:type="pct"/>
            <w:shd w:val="clear" w:color="auto" w:fill="FFFFFF" w:themeFill="background1"/>
          </w:tcPr>
          <w:p w14:paraId="52CCB92E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6581,5</w:t>
            </w:r>
          </w:p>
        </w:tc>
        <w:tc>
          <w:tcPr>
            <w:tcW w:w="505" w:type="pct"/>
            <w:shd w:val="clear" w:color="auto" w:fill="FFFFFF" w:themeFill="background1"/>
          </w:tcPr>
          <w:p w14:paraId="12E8F726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6581,5</w:t>
            </w:r>
          </w:p>
        </w:tc>
        <w:tc>
          <w:tcPr>
            <w:tcW w:w="459" w:type="pct"/>
            <w:shd w:val="clear" w:color="auto" w:fill="FFFFFF" w:themeFill="background1"/>
          </w:tcPr>
          <w:p w14:paraId="0E5E33B1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19 323,0</w:t>
            </w:r>
          </w:p>
        </w:tc>
      </w:tr>
      <w:tr w:rsidR="00697FB5" w:rsidRPr="00232318" w14:paraId="0016EFC1" w14:textId="77777777" w:rsidTr="00232318">
        <w:tc>
          <w:tcPr>
            <w:tcW w:w="186" w:type="pct"/>
          </w:tcPr>
          <w:p w14:paraId="2A862F17" w14:textId="77777777" w:rsidR="00697FB5" w:rsidRPr="00232318" w:rsidRDefault="00697FB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78C94185" w14:textId="77777777" w:rsidR="00697FB5" w:rsidRPr="00232318" w:rsidRDefault="00697FB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504" w:type="pct"/>
            <w:shd w:val="clear" w:color="auto" w:fill="FFFFFF" w:themeFill="background1"/>
          </w:tcPr>
          <w:p w14:paraId="5BE3860C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429A6894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5" w:type="pct"/>
            <w:shd w:val="clear" w:color="auto" w:fill="FFFFFF" w:themeFill="background1"/>
          </w:tcPr>
          <w:p w14:paraId="38AAD706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0D07D22E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6A25" w:rsidRPr="00232318" w14:paraId="271668E2" w14:textId="77777777" w:rsidTr="00232318">
        <w:tc>
          <w:tcPr>
            <w:tcW w:w="186" w:type="pct"/>
          </w:tcPr>
          <w:p w14:paraId="0AF865B4" w14:textId="77777777" w:rsidR="00EB6A25" w:rsidRPr="00232318" w:rsidRDefault="00EB6A2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7" w:type="pct"/>
            <w:vAlign w:val="center"/>
          </w:tcPr>
          <w:p w14:paraId="766272C5" w14:textId="77777777" w:rsidR="00EB6A25" w:rsidRPr="00232318" w:rsidRDefault="00EB6A2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Проведение ежегодных муниципальных конкурсов</w:t>
            </w:r>
          </w:p>
          <w:p w14:paraId="39D9E8E5" w14:textId="77777777" w:rsidR="00EB6A25" w:rsidRPr="00232318" w:rsidRDefault="00EB6A2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«Конкурс чтецов»</w:t>
            </w:r>
          </w:p>
          <w:p w14:paraId="77C86E3B" w14:textId="77777777" w:rsidR="00EB6A25" w:rsidRPr="00232318" w:rsidRDefault="00EB6A2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«Лего-фестиваль»</w:t>
            </w:r>
          </w:p>
          <w:p w14:paraId="5F39D3DA" w14:textId="77777777" w:rsidR="00EB6A25" w:rsidRPr="00232318" w:rsidRDefault="00EB6A2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«Хоккей на валенках»</w:t>
            </w:r>
          </w:p>
        </w:tc>
        <w:tc>
          <w:tcPr>
            <w:tcW w:w="504" w:type="pct"/>
            <w:shd w:val="clear" w:color="auto" w:fill="FFFFFF" w:themeFill="background1"/>
          </w:tcPr>
          <w:p w14:paraId="48814D4D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9" w:type="pct"/>
            <w:shd w:val="clear" w:color="auto" w:fill="FFFFFF" w:themeFill="background1"/>
          </w:tcPr>
          <w:p w14:paraId="237F6D86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</w:tcPr>
          <w:p w14:paraId="6A996C64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459" w:type="pct"/>
            <w:shd w:val="clear" w:color="auto" w:fill="FFFFFF" w:themeFill="background1"/>
          </w:tcPr>
          <w:p w14:paraId="1AE039CF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697FB5" w:rsidRPr="002323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697FB5" w:rsidRPr="00232318" w14:paraId="42345485" w14:textId="77777777" w:rsidTr="00232318">
        <w:tc>
          <w:tcPr>
            <w:tcW w:w="186" w:type="pct"/>
          </w:tcPr>
          <w:p w14:paraId="21C25FCC" w14:textId="77777777" w:rsidR="00697FB5" w:rsidRPr="00232318" w:rsidRDefault="00697FB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38E1E9B4" w14:textId="77777777" w:rsidR="00697FB5" w:rsidRPr="00232318" w:rsidRDefault="00697FB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4DCF7B00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2BAE9C52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5" w:type="pct"/>
            <w:shd w:val="clear" w:color="auto" w:fill="FFFFFF" w:themeFill="background1"/>
          </w:tcPr>
          <w:p w14:paraId="64AFD027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47D14441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97FB5" w:rsidRPr="00232318" w14:paraId="412D945B" w14:textId="77777777" w:rsidTr="00232318">
        <w:tc>
          <w:tcPr>
            <w:tcW w:w="186" w:type="pct"/>
          </w:tcPr>
          <w:p w14:paraId="6C9B4329" w14:textId="77777777" w:rsidR="00697FB5" w:rsidRPr="00232318" w:rsidRDefault="00697FB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1B6C7BBA" w14:textId="77777777" w:rsidR="00697FB5" w:rsidRPr="00232318" w:rsidRDefault="00697FB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2BD33D8D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61ED1FCA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5" w:type="pct"/>
            <w:shd w:val="clear" w:color="auto" w:fill="FFFFFF" w:themeFill="background1"/>
          </w:tcPr>
          <w:p w14:paraId="60E972DB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76E819AA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97FB5" w:rsidRPr="00232318" w14:paraId="3A4B1413" w14:textId="77777777" w:rsidTr="00232318">
        <w:tc>
          <w:tcPr>
            <w:tcW w:w="186" w:type="pct"/>
          </w:tcPr>
          <w:p w14:paraId="0CA13BCE" w14:textId="77777777" w:rsidR="00697FB5" w:rsidRPr="00232318" w:rsidRDefault="00697FB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20801206" w14:textId="77777777" w:rsidR="00697FB5" w:rsidRPr="00232318" w:rsidRDefault="00697FB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504" w:type="pct"/>
            <w:shd w:val="clear" w:color="auto" w:fill="FFFFFF" w:themeFill="background1"/>
          </w:tcPr>
          <w:p w14:paraId="6C402EE4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9" w:type="pct"/>
            <w:shd w:val="clear" w:color="auto" w:fill="FFFFFF" w:themeFill="background1"/>
          </w:tcPr>
          <w:p w14:paraId="7553E24D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</w:tcPr>
          <w:p w14:paraId="2E1D9F62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459" w:type="pct"/>
            <w:shd w:val="clear" w:color="auto" w:fill="FFFFFF" w:themeFill="background1"/>
          </w:tcPr>
          <w:p w14:paraId="41782C5F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165,</w:t>
            </w: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B6A25" w:rsidRPr="00232318" w14:paraId="222DDDE5" w14:textId="77777777" w:rsidTr="00232318">
        <w:tc>
          <w:tcPr>
            <w:tcW w:w="186" w:type="pct"/>
          </w:tcPr>
          <w:p w14:paraId="6D4DF564" w14:textId="77777777" w:rsidR="00EB6A25" w:rsidRPr="00232318" w:rsidRDefault="00EB6A2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7" w:type="pct"/>
            <w:vAlign w:val="center"/>
          </w:tcPr>
          <w:p w14:paraId="62CBEB05" w14:textId="77777777" w:rsidR="00EB6A25" w:rsidRPr="00232318" w:rsidRDefault="00EB6A2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Обеспечения соответствия руководителей (включая заместителей руководителей) муниципальных образовательных организаций квалификационным требованиям</w:t>
            </w:r>
          </w:p>
        </w:tc>
        <w:tc>
          <w:tcPr>
            <w:tcW w:w="504" w:type="pct"/>
            <w:shd w:val="clear" w:color="auto" w:fill="FFFFFF" w:themeFill="background1"/>
          </w:tcPr>
          <w:p w14:paraId="44041C06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59" w:type="pct"/>
            <w:shd w:val="clear" w:color="auto" w:fill="FFFFFF" w:themeFill="background1"/>
          </w:tcPr>
          <w:p w14:paraId="6CB3D9A9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05" w:type="pct"/>
            <w:shd w:val="clear" w:color="auto" w:fill="FFFFFF" w:themeFill="background1"/>
          </w:tcPr>
          <w:p w14:paraId="4AB20D2C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59" w:type="pct"/>
            <w:shd w:val="clear" w:color="auto" w:fill="FFFFFF" w:themeFill="background1"/>
          </w:tcPr>
          <w:p w14:paraId="2BB036AA" w14:textId="77777777" w:rsidR="00EB6A25" w:rsidRPr="00232318" w:rsidRDefault="00EB6A2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697FB5" w:rsidRPr="00232318" w14:paraId="05A88F56" w14:textId="77777777" w:rsidTr="00232318">
        <w:tc>
          <w:tcPr>
            <w:tcW w:w="186" w:type="pct"/>
          </w:tcPr>
          <w:p w14:paraId="54A64E44" w14:textId="77777777" w:rsidR="00697FB5" w:rsidRPr="00232318" w:rsidRDefault="00697FB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0B1569C3" w14:textId="77777777" w:rsidR="00697FB5" w:rsidRPr="00232318" w:rsidRDefault="00697FB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4F871643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0C6DD991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5" w:type="pct"/>
            <w:shd w:val="clear" w:color="auto" w:fill="FFFFFF" w:themeFill="background1"/>
          </w:tcPr>
          <w:p w14:paraId="6D403F41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54C78790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97FB5" w:rsidRPr="00232318" w14:paraId="6AC517D7" w14:textId="77777777" w:rsidTr="00232318">
        <w:tc>
          <w:tcPr>
            <w:tcW w:w="186" w:type="pct"/>
          </w:tcPr>
          <w:p w14:paraId="2E8F7890" w14:textId="77777777" w:rsidR="00697FB5" w:rsidRPr="00232318" w:rsidRDefault="00697FB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5110E721" w14:textId="77777777" w:rsidR="00697FB5" w:rsidRPr="00232318" w:rsidRDefault="00697FB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04" w:type="pct"/>
            <w:shd w:val="clear" w:color="auto" w:fill="FFFFFF" w:themeFill="background1"/>
          </w:tcPr>
          <w:p w14:paraId="107FCD62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11F6EDC3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05" w:type="pct"/>
            <w:shd w:val="clear" w:color="auto" w:fill="FFFFFF" w:themeFill="background1"/>
          </w:tcPr>
          <w:p w14:paraId="490C1E6B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FFFFFF" w:themeFill="background1"/>
          </w:tcPr>
          <w:p w14:paraId="70F7BAC5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97FB5" w:rsidRPr="00232318" w14:paraId="7166DB78" w14:textId="77777777" w:rsidTr="00232318">
        <w:tc>
          <w:tcPr>
            <w:tcW w:w="186" w:type="pct"/>
          </w:tcPr>
          <w:p w14:paraId="2630921C" w14:textId="77777777" w:rsidR="00697FB5" w:rsidRPr="00232318" w:rsidRDefault="00697FB5" w:rsidP="002323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pct"/>
            <w:vAlign w:val="center"/>
          </w:tcPr>
          <w:p w14:paraId="30621184" w14:textId="77777777" w:rsidR="00697FB5" w:rsidRPr="00232318" w:rsidRDefault="00697FB5" w:rsidP="002323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Местный</w:t>
            </w:r>
            <w:proofErr w:type="spellEnd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бюджет</w:t>
            </w:r>
            <w:proofErr w:type="spellEnd"/>
          </w:p>
        </w:tc>
        <w:tc>
          <w:tcPr>
            <w:tcW w:w="504" w:type="pct"/>
            <w:shd w:val="clear" w:color="auto" w:fill="FFFFFF" w:themeFill="background1"/>
          </w:tcPr>
          <w:p w14:paraId="3D46CA86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59" w:type="pct"/>
            <w:shd w:val="clear" w:color="auto" w:fill="FFFFFF" w:themeFill="background1"/>
          </w:tcPr>
          <w:p w14:paraId="5FD43ACA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05" w:type="pct"/>
            <w:shd w:val="clear" w:color="auto" w:fill="FFFFFF" w:themeFill="background1"/>
          </w:tcPr>
          <w:p w14:paraId="6BE0357E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59" w:type="pct"/>
            <w:shd w:val="clear" w:color="auto" w:fill="FFFFFF" w:themeFill="background1"/>
          </w:tcPr>
          <w:p w14:paraId="13710203" w14:textId="77777777" w:rsidR="00697FB5" w:rsidRPr="00232318" w:rsidRDefault="00697FB5" w:rsidP="00232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</w:tbl>
    <w:p w14:paraId="11FE7525" w14:textId="77777777" w:rsidR="00D72461" w:rsidRPr="00232318" w:rsidRDefault="00D72461" w:rsidP="00232318">
      <w:pPr>
        <w:spacing w:after="0" w:line="240" w:lineRule="auto"/>
        <w:rPr>
          <w:sz w:val="24"/>
          <w:szCs w:val="24"/>
        </w:rPr>
      </w:pPr>
    </w:p>
    <w:p w14:paraId="69E0CB4E" w14:textId="77777777" w:rsidR="00FB2841" w:rsidRPr="00232318" w:rsidRDefault="00FB2841" w:rsidP="00232318">
      <w:pPr>
        <w:spacing w:after="0" w:line="240" w:lineRule="auto"/>
        <w:rPr>
          <w:sz w:val="24"/>
          <w:szCs w:val="24"/>
        </w:rPr>
      </w:pPr>
    </w:p>
    <w:p w14:paraId="6FE45862" w14:textId="77777777" w:rsidR="00FB2841" w:rsidRPr="00232318" w:rsidRDefault="00FB2841" w:rsidP="00232318">
      <w:pPr>
        <w:spacing w:after="0" w:line="240" w:lineRule="auto"/>
        <w:rPr>
          <w:sz w:val="24"/>
          <w:szCs w:val="24"/>
        </w:rPr>
      </w:pPr>
    </w:p>
    <w:p w14:paraId="56F7E0F0" w14:textId="39E62C2D" w:rsidR="00FB2841" w:rsidRPr="004C08A4" w:rsidRDefault="00B807E4" w:rsidP="00594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3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23231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C08A4">
        <w:rPr>
          <w:rFonts w:ascii="Times New Roman" w:hAnsi="Times New Roman" w:cs="Times New Roman"/>
          <w:sz w:val="28"/>
          <w:szCs w:val="28"/>
        </w:rPr>
        <w:t>. Паспорт структурных элементов</w:t>
      </w:r>
    </w:p>
    <w:p w14:paraId="27E637F5" w14:textId="77777777" w:rsidR="00232318" w:rsidRPr="004C08A4" w:rsidRDefault="00232318" w:rsidP="00594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7D35AB" w14:textId="77777777" w:rsidR="00FB2841" w:rsidRPr="00232318" w:rsidRDefault="00FB2841" w:rsidP="00594D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2318">
        <w:rPr>
          <w:rFonts w:ascii="Times New Roman" w:hAnsi="Times New Roman" w:cs="Times New Roman"/>
          <w:sz w:val="28"/>
          <w:szCs w:val="28"/>
        </w:rPr>
        <w:t>ПАСПОРТ</w:t>
      </w:r>
      <w:r w:rsidR="00B807E4" w:rsidRPr="004C08A4">
        <w:rPr>
          <w:rFonts w:ascii="Times New Roman" w:hAnsi="Times New Roman" w:cs="Times New Roman"/>
          <w:sz w:val="28"/>
          <w:szCs w:val="28"/>
        </w:rPr>
        <w:t xml:space="preserve"> </w:t>
      </w:r>
      <w:r w:rsidR="00B807E4" w:rsidRPr="00232318">
        <w:rPr>
          <w:rFonts w:ascii="Times New Roman" w:hAnsi="Times New Roman" w:cs="Times New Roman"/>
          <w:sz w:val="28"/>
          <w:szCs w:val="28"/>
        </w:rPr>
        <w:t>1</w:t>
      </w:r>
    </w:p>
    <w:p w14:paraId="213EFE85" w14:textId="5B17B71F" w:rsidR="008507BF" w:rsidRDefault="00D77291" w:rsidP="00594D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97FB5" w:rsidRPr="00232318">
        <w:rPr>
          <w:rFonts w:ascii="Times New Roman" w:hAnsi="Times New Roman" w:cs="Times New Roman"/>
          <w:sz w:val="28"/>
          <w:szCs w:val="28"/>
        </w:rPr>
        <w:t>омплекса процессных мероприятий</w:t>
      </w:r>
      <w:r w:rsidR="00FB2841" w:rsidRPr="002323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ECE828" w14:textId="7A933E0A" w:rsidR="008507BF" w:rsidRDefault="00FB2841" w:rsidP="00594D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2318">
        <w:rPr>
          <w:rFonts w:ascii="Times New Roman" w:hAnsi="Times New Roman" w:cs="Times New Roman"/>
          <w:sz w:val="28"/>
          <w:szCs w:val="28"/>
        </w:rPr>
        <w:t>«</w:t>
      </w:r>
      <w:r w:rsidR="008445A4" w:rsidRPr="00232318">
        <w:rPr>
          <w:rFonts w:ascii="Times New Roman" w:hAnsi="Times New Roman" w:cs="Times New Roman"/>
          <w:sz w:val="28"/>
          <w:szCs w:val="28"/>
        </w:rPr>
        <w:t xml:space="preserve">Создание условий для повышения </w:t>
      </w:r>
    </w:p>
    <w:p w14:paraId="2480E333" w14:textId="08B6E7F2" w:rsidR="00FB2841" w:rsidRPr="00232318" w:rsidRDefault="008445A4" w:rsidP="00594D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2318">
        <w:rPr>
          <w:rFonts w:ascii="Times New Roman" w:hAnsi="Times New Roman" w:cs="Times New Roman"/>
          <w:sz w:val="28"/>
          <w:szCs w:val="28"/>
        </w:rPr>
        <w:t>качества дошкольного образования</w:t>
      </w:r>
      <w:r w:rsidR="00FB2841" w:rsidRPr="00232318">
        <w:rPr>
          <w:rFonts w:ascii="Times New Roman" w:hAnsi="Times New Roman" w:cs="Times New Roman"/>
          <w:sz w:val="28"/>
          <w:szCs w:val="28"/>
        </w:rPr>
        <w:t>»</w:t>
      </w:r>
    </w:p>
    <w:p w14:paraId="7F98DB96" w14:textId="77777777" w:rsidR="00FB2841" w:rsidRPr="00232318" w:rsidRDefault="00FB2841" w:rsidP="00594D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2D154F" w14:textId="77777777" w:rsidR="00FB2841" w:rsidRPr="00232318" w:rsidRDefault="00FB2841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2318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2A974F71" w14:textId="77777777" w:rsidR="00FB2841" w:rsidRPr="0038251F" w:rsidRDefault="00FB2841" w:rsidP="00A715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10"/>
        <w:gridCol w:w="7600"/>
      </w:tblGrid>
      <w:tr w:rsidR="00FB2841" w:rsidRPr="0038251F" w14:paraId="333ADD9E" w14:textId="77777777" w:rsidTr="00FB2841">
        <w:trPr>
          <w:jc w:val="center"/>
        </w:trPr>
        <w:tc>
          <w:tcPr>
            <w:tcW w:w="2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F706E" w14:textId="77777777" w:rsidR="00FB2841" w:rsidRPr="0038251F" w:rsidRDefault="00FB2841" w:rsidP="00A715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2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8DF49" w14:textId="77777777" w:rsidR="00FB2841" w:rsidRPr="0038251F" w:rsidRDefault="00FB2841" w:rsidP="00A71575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8445A4">
              <w:rPr>
                <w:rFonts w:ascii="Times New Roman" w:hAnsi="Times New Roman" w:cs="Times New Roman"/>
                <w:sz w:val="24"/>
                <w:szCs w:val="24"/>
              </w:rPr>
              <w:t>Карталинского муниципального округа</w:t>
            </w:r>
          </w:p>
        </w:tc>
      </w:tr>
    </w:tbl>
    <w:p w14:paraId="7454D807" w14:textId="77777777" w:rsidR="00FB2841" w:rsidRPr="0038251F" w:rsidRDefault="00FB2841" w:rsidP="00A715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F07861" w14:textId="77777777" w:rsidR="00FB2841" w:rsidRPr="00A71575" w:rsidRDefault="00FB2841" w:rsidP="00A7157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1575"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p w14:paraId="25471A8D" w14:textId="77777777" w:rsidR="00FB2841" w:rsidRPr="0038251F" w:rsidRDefault="00FB2841" w:rsidP="00A715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8"/>
        <w:gridCol w:w="4827"/>
        <w:gridCol w:w="1273"/>
        <w:gridCol w:w="1276"/>
        <w:gridCol w:w="1137"/>
        <w:gridCol w:w="1299"/>
        <w:gridCol w:w="1051"/>
        <w:gridCol w:w="1196"/>
        <w:gridCol w:w="2042"/>
      </w:tblGrid>
      <w:tr w:rsidR="006155C5" w:rsidRPr="00232318" w14:paraId="3CF43C04" w14:textId="77777777" w:rsidTr="00232318">
        <w:trPr>
          <w:jc w:val="center"/>
        </w:trPr>
        <w:tc>
          <w:tcPr>
            <w:tcW w:w="236" w:type="pct"/>
            <w:vMerge w:val="restart"/>
          </w:tcPr>
          <w:p w14:paraId="33D249B2" w14:textId="7777777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D51BCE4" w14:textId="7777777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14:paraId="25620D87" w14:textId="7B141AB6" w:rsidR="00232318" w:rsidRPr="00232318" w:rsidRDefault="00232318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  <w:vMerge w:val="restart"/>
          </w:tcPr>
          <w:p w14:paraId="3DADC20B" w14:textId="7777777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0" w:type="pct"/>
            <w:vMerge w:val="restart"/>
          </w:tcPr>
          <w:p w14:paraId="4DF9FD35" w14:textId="7777777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815" w:type="pct"/>
            <w:gridSpan w:val="2"/>
          </w:tcPr>
          <w:p w14:paraId="0A73B299" w14:textId="7777777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198" w:type="pct"/>
            <w:gridSpan w:val="3"/>
          </w:tcPr>
          <w:p w14:paraId="139750FB" w14:textId="7777777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690" w:type="pct"/>
            <w:vMerge w:val="restart"/>
          </w:tcPr>
          <w:p w14:paraId="2F0A65E8" w14:textId="7777777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показателей</w:t>
            </w:r>
          </w:p>
        </w:tc>
      </w:tr>
      <w:tr w:rsidR="006155C5" w:rsidRPr="00232318" w14:paraId="5336A30D" w14:textId="77777777" w:rsidTr="00232318">
        <w:trPr>
          <w:trHeight w:val="248"/>
          <w:jc w:val="center"/>
        </w:trPr>
        <w:tc>
          <w:tcPr>
            <w:tcW w:w="236" w:type="pct"/>
            <w:vMerge/>
          </w:tcPr>
          <w:p w14:paraId="00AF2AEA" w14:textId="77777777" w:rsidR="006155C5" w:rsidRPr="00232318" w:rsidRDefault="006155C5" w:rsidP="00A715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  <w:vMerge/>
          </w:tcPr>
          <w:p w14:paraId="5B0E1518" w14:textId="77777777" w:rsidR="006155C5" w:rsidRPr="00232318" w:rsidRDefault="006155C5" w:rsidP="00A715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14:paraId="464C1B80" w14:textId="77777777" w:rsidR="006155C5" w:rsidRPr="00232318" w:rsidRDefault="006155C5" w:rsidP="00A715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</w:tcPr>
          <w:p w14:paraId="70C7E460" w14:textId="77777777" w:rsidR="006155C5" w:rsidRPr="00232318" w:rsidRDefault="006155C5" w:rsidP="00A715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84" w:type="pct"/>
          </w:tcPr>
          <w:p w14:paraId="3F911FC6" w14:textId="7777777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39" w:type="pct"/>
          </w:tcPr>
          <w:p w14:paraId="3D7CD429" w14:textId="7777777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55" w:type="pct"/>
          </w:tcPr>
          <w:p w14:paraId="78E3EB94" w14:textId="7777777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04" w:type="pct"/>
          </w:tcPr>
          <w:p w14:paraId="3225AE58" w14:textId="53C84B92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690" w:type="pct"/>
            <w:vMerge/>
          </w:tcPr>
          <w:p w14:paraId="6A9E3A7C" w14:textId="7777777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47C" w:rsidRPr="00232318" w14:paraId="07CB888F" w14:textId="77777777" w:rsidTr="00A71575">
        <w:trPr>
          <w:trHeight w:val="231"/>
          <w:jc w:val="center"/>
        </w:trPr>
        <w:tc>
          <w:tcPr>
            <w:tcW w:w="236" w:type="pct"/>
          </w:tcPr>
          <w:p w14:paraId="721A1B29" w14:textId="77777777" w:rsidR="00303446" w:rsidRPr="00232318" w:rsidRDefault="00303446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pct"/>
          </w:tcPr>
          <w:p w14:paraId="6E90F43F" w14:textId="77777777" w:rsidR="00303446" w:rsidRPr="00232318" w:rsidRDefault="00303446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</w:tcPr>
          <w:p w14:paraId="49F6F492" w14:textId="77777777" w:rsidR="00303446" w:rsidRPr="00232318" w:rsidRDefault="00303446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" w:type="pct"/>
          </w:tcPr>
          <w:p w14:paraId="22115D3B" w14:textId="77777777" w:rsidR="00303446" w:rsidRPr="00232318" w:rsidRDefault="00303446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" w:type="pct"/>
          </w:tcPr>
          <w:p w14:paraId="0F327242" w14:textId="77777777" w:rsidR="00303446" w:rsidRPr="00232318" w:rsidRDefault="00303446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" w:type="pct"/>
          </w:tcPr>
          <w:p w14:paraId="1D560EF1" w14:textId="77777777" w:rsidR="00303446" w:rsidRPr="00232318" w:rsidRDefault="00303446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" w:type="pct"/>
          </w:tcPr>
          <w:p w14:paraId="0987F98A" w14:textId="77777777" w:rsidR="00303446" w:rsidRPr="00232318" w:rsidRDefault="00303446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14:paraId="0E42475E" w14:textId="48287E3A" w:rsidR="00303446" w:rsidRPr="00232318" w:rsidRDefault="00303446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0" w:type="pct"/>
          </w:tcPr>
          <w:p w14:paraId="1FB898D3" w14:textId="77777777" w:rsidR="00303446" w:rsidRPr="00232318" w:rsidRDefault="00303446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1898" w:rsidRPr="00232318" w14:paraId="6176AE14" w14:textId="77777777" w:rsidTr="00F11898">
        <w:trPr>
          <w:jc w:val="center"/>
        </w:trPr>
        <w:tc>
          <w:tcPr>
            <w:tcW w:w="5000" w:type="pct"/>
            <w:gridSpan w:val="9"/>
          </w:tcPr>
          <w:p w14:paraId="26428861" w14:textId="77777777" w:rsidR="00F11898" w:rsidRPr="00232318" w:rsidRDefault="00F11898" w:rsidP="00A715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Задача 1. Дети дошкольного возраста с ограниченными возможностями здоровья имеют возможность получать коррекционное образование</w:t>
            </w:r>
          </w:p>
        </w:tc>
      </w:tr>
      <w:tr w:rsidR="006155C5" w:rsidRPr="00232318" w14:paraId="503E6A32" w14:textId="77777777" w:rsidTr="00232318">
        <w:trPr>
          <w:jc w:val="center"/>
        </w:trPr>
        <w:tc>
          <w:tcPr>
            <w:tcW w:w="236" w:type="pct"/>
          </w:tcPr>
          <w:p w14:paraId="210121FD" w14:textId="4E39921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4C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1" w:type="pct"/>
          </w:tcPr>
          <w:p w14:paraId="4381AFE4" w14:textId="77777777" w:rsidR="006155C5" w:rsidRPr="00232318" w:rsidRDefault="006155C5" w:rsidP="00A715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с ограниченными возможностями здоровья и детей-инвалидов</w:t>
            </w:r>
          </w:p>
        </w:tc>
        <w:tc>
          <w:tcPr>
            <w:tcW w:w="430" w:type="pct"/>
          </w:tcPr>
          <w:p w14:paraId="61459485" w14:textId="77777777" w:rsidR="006155C5" w:rsidRPr="00232318" w:rsidRDefault="008C11EE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155C5" w:rsidRPr="002323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31" w:type="pct"/>
          </w:tcPr>
          <w:p w14:paraId="455F923A" w14:textId="7777777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4" w:type="pct"/>
          </w:tcPr>
          <w:p w14:paraId="7E7981B9" w14:textId="7777777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9" w:type="pct"/>
          </w:tcPr>
          <w:p w14:paraId="1672A16D" w14:textId="7777777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" w:type="pct"/>
          </w:tcPr>
          <w:p w14:paraId="46A798F5" w14:textId="7777777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" w:type="pct"/>
          </w:tcPr>
          <w:p w14:paraId="26A3B7FC" w14:textId="7777777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71D6153C" w14:textId="7777777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14:paraId="3CF9A512" w14:textId="7777777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0D647C"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 КМО</w:t>
            </w:r>
          </w:p>
        </w:tc>
      </w:tr>
      <w:tr w:rsidR="00F11898" w:rsidRPr="00232318" w14:paraId="236AB707" w14:textId="77777777" w:rsidTr="00F11898">
        <w:trPr>
          <w:jc w:val="center"/>
        </w:trPr>
        <w:tc>
          <w:tcPr>
            <w:tcW w:w="5000" w:type="pct"/>
            <w:gridSpan w:val="9"/>
          </w:tcPr>
          <w:p w14:paraId="057CE505" w14:textId="370039EC" w:rsidR="00F11898" w:rsidRPr="00232318" w:rsidRDefault="00F11898" w:rsidP="00A715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Задача 2. Дети в возрасте от 1,5 до 3 лет имеют возможность получать дошкольное образование</w:t>
            </w:r>
          </w:p>
        </w:tc>
      </w:tr>
      <w:tr w:rsidR="006155C5" w:rsidRPr="00232318" w14:paraId="276C1CAA" w14:textId="77777777" w:rsidTr="00232318">
        <w:trPr>
          <w:jc w:val="center"/>
        </w:trPr>
        <w:tc>
          <w:tcPr>
            <w:tcW w:w="236" w:type="pct"/>
          </w:tcPr>
          <w:p w14:paraId="4FFC4296" w14:textId="11A661BD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4C0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1" w:type="pct"/>
          </w:tcPr>
          <w:p w14:paraId="1B93536E" w14:textId="77777777" w:rsidR="006155C5" w:rsidRPr="00232318" w:rsidRDefault="006155C5" w:rsidP="00A715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дошкольного образования для детей в возрасте от </w:t>
            </w:r>
            <w:r w:rsidR="00F11898" w:rsidRPr="0023231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F11898" w:rsidRPr="002323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30" w:type="pct"/>
          </w:tcPr>
          <w:p w14:paraId="7DF45BC1" w14:textId="77777777" w:rsidR="006155C5" w:rsidRPr="00232318" w:rsidRDefault="008C11EE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155C5" w:rsidRPr="002323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31" w:type="pct"/>
          </w:tcPr>
          <w:p w14:paraId="2270EF2E" w14:textId="7777777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84" w:type="pct"/>
          </w:tcPr>
          <w:p w14:paraId="6194791F" w14:textId="77777777" w:rsidR="006155C5" w:rsidRPr="00232318" w:rsidRDefault="00F11898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9" w:type="pct"/>
          </w:tcPr>
          <w:p w14:paraId="17F78A0F" w14:textId="77777777" w:rsidR="006155C5" w:rsidRPr="00232318" w:rsidRDefault="00F11898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5" w:type="pct"/>
          </w:tcPr>
          <w:p w14:paraId="0E78153A" w14:textId="77777777" w:rsidR="006155C5" w:rsidRPr="00232318" w:rsidRDefault="00F11898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04" w:type="pct"/>
          </w:tcPr>
          <w:p w14:paraId="2FD31941" w14:textId="77777777" w:rsidR="006155C5" w:rsidRPr="00232318" w:rsidRDefault="00F11898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507C9B85" w14:textId="77777777" w:rsidR="006155C5" w:rsidRPr="00232318" w:rsidRDefault="006155C5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</w:tcPr>
          <w:p w14:paraId="57670D0A" w14:textId="77777777" w:rsidR="006155C5" w:rsidRPr="00232318" w:rsidRDefault="000D647C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КМО</w:t>
            </w:r>
          </w:p>
        </w:tc>
      </w:tr>
    </w:tbl>
    <w:p w14:paraId="79946C0A" w14:textId="77777777" w:rsidR="00FB2841" w:rsidRPr="00232318" w:rsidRDefault="00FB2841" w:rsidP="00A715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01A402" w14:textId="544990F1" w:rsidR="00B807E4" w:rsidRDefault="00B807E4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54A5E65" w14:textId="77777777" w:rsidR="0071312D" w:rsidRPr="00232318" w:rsidRDefault="0071312D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569D1EF" w14:textId="77777777" w:rsidR="00B946FD" w:rsidRPr="00A71575" w:rsidRDefault="00B946FD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1575">
        <w:rPr>
          <w:rFonts w:ascii="Times New Roman" w:hAnsi="Times New Roman" w:cs="Times New Roman"/>
          <w:sz w:val="28"/>
          <w:szCs w:val="28"/>
        </w:rPr>
        <w:t xml:space="preserve">3. План достижения показателей </w:t>
      </w:r>
      <w:r w:rsidR="000B3551" w:rsidRPr="00A71575"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  <w:r w:rsidRPr="00A71575">
        <w:rPr>
          <w:rFonts w:ascii="Times New Roman" w:hAnsi="Times New Roman" w:cs="Times New Roman"/>
          <w:sz w:val="28"/>
          <w:szCs w:val="28"/>
        </w:rPr>
        <w:t xml:space="preserve"> в 2026 году</w:t>
      </w:r>
    </w:p>
    <w:p w14:paraId="37A79292" w14:textId="77777777" w:rsidR="00B946FD" w:rsidRPr="00232318" w:rsidRDefault="00B946FD" w:rsidP="00594D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3240"/>
        <w:gridCol w:w="1143"/>
        <w:gridCol w:w="773"/>
        <w:gridCol w:w="773"/>
        <w:gridCol w:w="773"/>
        <w:gridCol w:w="773"/>
        <w:gridCol w:w="773"/>
        <w:gridCol w:w="774"/>
        <w:gridCol w:w="773"/>
        <w:gridCol w:w="773"/>
        <w:gridCol w:w="773"/>
        <w:gridCol w:w="773"/>
        <w:gridCol w:w="774"/>
        <w:gridCol w:w="1417"/>
      </w:tblGrid>
      <w:tr w:rsidR="00B946FD" w:rsidRPr="00232318" w14:paraId="6C9F93D1" w14:textId="77777777" w:rsidTr="00232318">
        <w:trPr>
          <w:jc w:val="center"/>
        </w:trPr>
        <w:tc>
          <w:tcPr>
            <w:tcW w:w="724" w:type="dxa"/>
            <w:vMerge w:val="restart"/>
            <w:vAlign w:val="center"/>
          </w:tcPr>
          <w:p w14:paraId="32AEAF3A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28502C8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40" w:type="dxa"/>
            <w:vMerge w:val="restart"/>
            <w:vAlign w:val="center"/>
          </w:tcPr>
          <w:p w14:paraId="73C8B421" w14:textId="4ED8540C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="004C08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143" w:type="dxa"/>
            <w:vMerge w:val="restart"/>
            <w:vAlign w:val="center"/>
          </w:tcPr>
          <w:p w14:paraId="75B35164" w14:textId="77777777" w:rsidR="00B946FD" w:rsidRPr="00232318" w:rsidRDefault="00B946FD" w:rsidP="00A71575">
            <w:pPr>
              <w:pStyle w:val="ConsPlusNormal"/>
              <w:ind w:left="-206" w:right="-190" w:firstLine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7B466FD2" w14:textId="64603061" w:rsidR="00B946FD" w:rsidRPr="00232318" w:rsidRDefault="00B946FD" w:rsidP="00A71575">
            <w:pPr>
              <w:pStyle w:val="ConsPlusNormal"/>
              <w:ind w:right="-48" w:hanging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15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по ОКЕИ)</w:t>
            </w:r>
          </w:p>
        </w:tc>
        <w:tc>
          <w:tcPr>
            <w:tcW w:w="8505" w:type="dxa"/>
            <w:gridSpan w:val="11"/>
            <w:vAlign w:val="center"/>
          </w:tcPr>
          <w:p w14:paraId="583CCD4A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vMerge w:val="restart"/>
            <w:vAlign w:val="center"/>
          </w:tcPr>
          <w:p w14:paraId="2F9C6F6B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14:paraId="1F6B260D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  <w:tr w:rsidR="00B946FD" w:rsidRPr="00232318" w14:paraId="1A63010E" w14:textId="77777777" w:rsidTr="00232318">
        <w:trPr>
          <w:jc w:val="center"/>
        </w:trPr>
        <w:tc>
          <w:tcPr>
            <w:tcW w:w="724" w:type="dxa"/>
            <w:vMerge/>
            <w:vAlign w:val="center"/>
          </w:tcPr>
          <w:p w14:paraId="40F6A3A0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14:paraId="50EFFDC7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vAlign w:val="center"/>
          </w:tcPr>
          <w:p w14:paraId="21E78E2A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4B45B70D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3" w:type="dxa"/>
            <w:vAlign w:val="center"/>
          </w:tcPr>
          <w:p w14:paraId="4C8C46BD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3" w:type="dxa"/>
            <w:vAlign w:val="center"/>
          </w:tcPr>
          <w:p w14:paraId="3C829268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73" w:type="dxa"/>
            <w:vAlign w:val="center"/>
          </w:tcPr>
          <w:p w14:paraId="78378023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3" w:type="dxa"/>
            <w:vAlign w:val="center"/>
          </w:tcPr>
          <w:p w14:paraId="043BAF30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4" w:type="dxa"/>
            <w:vAlign w:val="center"/>
          </w:tcPr>
          <w:p w14:paraId="00BC6A48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73" w:type="dxa"/>
            <w:vAlign w:val="center"/>
          </w:tcPr>
          <w:p w14:paraId="5745F537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73" w:type="dxa"/>
            <w:vAlign w:val="center"/>
          </w:tcPr>
          <w:p w14:paraId="31DD2D81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73" w:type="dxa"/>
            <w:vAlign w:val="center"/>
          </w:tcPr>
          <w:p w14:paraId="0D2769BC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73" w:type="dxa"/>
            <w:vAlign w:val="center"/>
          </w:tcPr>
          <w:p w14:paraId="3C1009CB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vAlign w:val="center"/>
          </w:tcPr>
          <w:p w14:paraId="4E5488F0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/>
          </w:tcPr>
          <w:p w14:paraId="1C163103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6FD" w:rsidRPr="00232318" w14:paraId="12A33850" w14:textId="77777777" w:rsidTr="00232318">
        <w:trPr>
          <w:jc w:val="center"/>
        </w:trPr>
        <w:tc>
          <w:tcPr>
            <w:tcW w:w="724" w:type="dxa"/>
            <w:vAlign w:val="center"/>
          </w:tcPr>
          <w:p w14:paraId="632C3C11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vAlign w:val="center"/>
          </w:tcPr>
          <w:p w14:paraId="33094B0B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14:paraId="0690A9EF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vAlign w:val="center"/>
          </w:tcPr>
          <w:p w14:paraId="76D3ED7E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vAlign w:val="center"/>
          </w:tcPr>
          <w:p w14:paraId="3B4AF967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  <w:vAlign w:val="center"/>
          </w:tcPr>
          <w:p w14:paraId="464EBD5C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3" w:type="dxa"/>
            <w:vAlign w:val="center"/>
          </w:tcPr>
          <w:p w14:paraId="55C33D33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  <w:vAlign w:val="center"/>
          </w:tcPr>
          <w:p w14:paraId="3E0FB202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vAlign w:val="center"/>
          </w:tcPr>
          <w:p w14:paraId="7B2CC074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  <w:vAlign w:val="center"/>
          </w:tcPr>
          <w:p w14:paraId="7EE01826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  <w:vAlign w:val="center"/>
          </w:tcPr>
          <w:p w14:paraId="760B6D4D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3" w:type="dxa"/>
            <w:vAlign w:val="center"/>
          </w:tcPr>
          <w:p w14:paraId="2F6D1AC9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3" w:type="dxa"/>
            <w:vAlign w:val="center"/>
          </w:tcPr>
          <w:p w14:paraId="07A95595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vAlign w:val="center"/>
          </w:tcPr>
          <w:p w14:paraId="0644F053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1DC466AA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946FD" w:rsidRPr="00232318" w14:paraId="0BC33940" w14:textId="77777777" w:rsidTr="00721EBC">
        <w:trPr>
          <w:jc w:val="center"/>
        </w:trPr>
        <w:tc>
          <w:tcPr>
            <w:tcW w:w="15029" w:type="dxa"/>
            <w:gridSpan w:val="15"/>
            <w:vAlign w:val="center"/>
          </w:tcPr>
          <w:p w14:paraId="1AB42384" w14:textId="77777777" w:rsidR="00B946FD" w:rsidRPr="00232318" w:rsidRDefault="00B946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Задача 1. Дети дошкольного возраста с ограниченными возможностями здоровья имеют возможность получать коррекционное образование</w:t>
            </w:r>
          </w:p>
        </w:tc>
      </w:tr>
      <w:tr w:rsidR="00B946FD" w:rsidRPr="00232318" w14:paraId="6C42EAB4" w14:textId="77777777" w:rsidTr="00232318">
        <w:trPr>
          <w:jc w:val="center"/>
        </w:trPr>
        <w:tc>
          <w:tcPr>
            <w:tcW w:w="724" w:type="dxa"/>
          </w:tcPr>
          <w:p w14:paraId="5B780BDD" w14:textId="77777777" w:rsidR="00B946FD" w:rsidRPr="00232318" w:rsidRDefault="000B3551" w:rsidP="00594D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3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B946FD" w:rsidRPr="002323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</w:tcPr>
          <w:p w14:paraId="276BFF4B" w14:textId="77777777" w:rsidR="00B946FD" w:rsidRPr="00232318" w:rsidRDefault="00B946FD" w:rsidP="00594D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3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Доступность дошкольного образования для детей с ОВЗ и детей-инвалидов</w:t>
            </w:r>
          </w:p>
        </w:tc>
        <w:tc>
          <w:tcPr>
            <w:tcW w:w="1143" w:type="dxa"/>
          </w:tcPr>
          <w:p w14:paraId="752DAA33" w14:textId="77777777" w:rsidR="00B946FD" w:rsidRPr="00232318" w:rsidRDefault="00B946FD" w:rsidP="00594D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3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3" w:type="dxa"/>
          </w:tcPr>
          <w:p w14:paraId="73E74B14" w14:textId="77777777" w:rsidR="00B946FD" w:rsidRPr="00232318" w:rsidRDefault="00B946FD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0B38357B" w14:textId="77777777" w:rsidR="00B946FD" w:rsidRPr="00232318" w:rsidRDefault="00B946FD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066862DD" w14:textId="77777777" w:rsidR="00B946FD" w:rsidRPr="00232318" w:rsidRDefault="00B946FD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6DA56E15" w14:textId="77777777" w:rsidR="00B946FD" w:rsidRPr="00232318" w:rsidRDefault="00B946FD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E7D0580" w14:textId="77777777" w:rsidR="00B946FD" w:rsidRPr="00232318" w:rsidRDefault="00B946FD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1D48F2AB" w14:textId="77777777" w:rsidR="00B946FD" w:rsidRPr="00232318" w:rsidRDefault="00B946FD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29244A5" w14:textId="77777777" w:rsidR="00B946FD" w:rsidRPr="00232318" w:rsidRDefault="00B946FD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0601C1A" w14:textId="77777777" w:rsidR="00B946FD" w:rsidRPr="00232318" w:rsidRDefault="00B946FD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222C0B9" w14:textId="77777777" w:rsidR="00B946FD" w:rsidRPr="00232318" w:rsidRDefault="00B946FD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A486AA7" w14:textId="77777777" w:rsidR="00B946FD" w:rsidRPr="00232318" w:rsidRDefault="00B946FD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67303C4B" w14:textId="77777777" w:rsidR="00B946FD" w:rsidRPr="00232318" w:rsidRDefault="00B946FD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085E8DB" w14:textId="77777777" w:rsidR="00B946FD" w:rsidRPr="00232318" w:rsidRDefault="00B946FD" w:rsidP="00A71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946FD" w:rsidRPr="00232318" w14:paraId="6349FACA" w14:textId="77777777" w:rsidTr="00721EBC">
        <w:trPr>
          <w:jc w:val="center"/>
        </w:trPr>
        <w:tc>
          <w:tcPr>
            <w:tcW w:w="15029" w:type="dxa"/>
            <w:gridSpan w:val="15"/>
          </w:tcPr>
          <w:p w14:paraId="5E32F0BA" w14:textId="5C1D1E5C" w:rsidR="00B946FD" w:rsidRPr="00232318" w:rsidRDefault="00B946FD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Задача 2. </w:t>
            </w:r>
            <w:r w:rsidR="00A35624" w:rsidRPr="00232318">
              <w:rPr>
                <w:rFonts w:ascii="Times New Roman" w:hAnsi="Times New Roman" w:cs="Times New Roman"/>
                <w:sz w:val="24"/>
                <w:szCs w:val="24"/>
              </w:rPr>
              <w:t>Дети в возрасте от 1,5 до 3 лет имеют возможность получать дошкольное образование</w:t>
            </w:r>
          </w:p>
        </w:tc>
      </w:tr>
      <w:tr w:rsidR="000B3551" w:rsidRPr="00232318" w14:paraId="12059CF0" w14:textId="77777777" w:rsidTr="00232318">
        <w:trPr>
          <w:jc w:val="center"/>
        </w:trPr>
        <w:tc>
          <w:tcPr>
            <w:tcW w:w="724" w:type="dxa"/>
          </w:tcPr>
          <w:p w14:paraId="282714D1" w14:textId="77777777" w:rsidR="000B3551" w:rsidRPr="00232318" w:rsidRDefault="000B3551" w:rsidP="00594D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3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240" w:type="dxa"/>
          </w:tcPr>
          <w:p w14:paraId="7E564BF2" w14:textId="77777777" w:rsidR="000B3551" w:rsidRPr="00232318" w:rsidRDefault="000B3551" w:rsidP="00594D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3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1143" w:type="dxa"/>
          </w:tcPr>
          <w:p w14:paraId="4FAC81B1" w14:textId="77777777" w:rsidR="000B3551" w:rsidRPr="00232318" w:rsidRDefault="000B3551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3" w:type="dxa"/>
          </w:tcPr>
          <w:p w14:paraId="27F84A07" w14:textId="77777777" w:rsidR="000B3551" w:rsidRPr="00232318" w:rsidRDefault="000B3551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B3CC981" w14:textId="77777777" w:rsidR="000B3551" w:rsidRPr="00232318" w:rsidRDefault="000B3551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660B4755" w14:textId="77777777" w:rsidR="000B3551" w:rsidRPr="00232318" w:rsidRDefault="000B3551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9BC7041" w14:textId="77777777" w:rsidR="000B3551" w:rsidRPr="00232318" w:rsidRDefault="000B3551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D2B486E" w14:textId="77777777" w:rsidR="000B3551" w:rsidRPr="00232318" w:rsidRDefault="000B3551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70865D21" w14:textId="77777777" w:rsidR="000B3551" w:rsidRPr="00232318" w:rsidRDefault="000B3551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6DAFAB87" w14:textId="77777777" w:rsidR="000B3551" w:rsidRPr="00232318" w:rsidRDefault="000B3551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075453A8" w14:textId="77777777" w:rsidR="000B3551" w:rsidRPr="00232318" w:rsidRDefault="000B3551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491A0004" w14:textId="77777777" w:rsidR="000B3551" w:rsidRPr="00232318" w:rsidRDefault="000B3551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057F64D6" w14:textId="77777777" w:rsidR="000B3551" w:rsidRPr="00232318" w:rsidRDefault="000B3551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034C0EE2" w14:textId="77777777" w:rsidR="000B3551" w:rsidRPr="00232318" w:rsidRDefault="000B3551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17E39CDE" w14:textId="77777777" w:rsidR="000B3551" w:rsidRPr="00232318" w:rsidRDefault="000B3551" w:rsidP="00A71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B3551" w:rsidRPr="00232318" w14:paraId="20AA438B" w14:textId="77777777" w:rsidTr="00232318">
        <w:trPr>
          <w:jc w:val="center"/>
        </w:trPr>
        <w:tc>
          <w:tcPr>
            <w:tcW w:w="724" w:type="dxa"/>
          </w:tcPr>
          <w:p w14:paraId="7C6254B6" w14:textId="77777777" w:rsidR="000B3551" w:rsidRPr="00232318" w:rsidRDefault="000B3551" w:rsidP="00594D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3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240" w:type="dxa"/>
          </w:tcPr>
          <w:p w14:paraId="6358CCCA" w14:textId="77777777" w:rsidR="000B3551" w:rsidRPr="00232318" w:rsidRDefault="000B3551" w:rsidP="00594D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3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Удельный вес численности воспитанников ДОО в возрасте 3-7 лет, охваченных образовательными программами дошкольного образования, соответствующими требованиям ФГОС ДО</w:t>
            </w:r>
          </w:p>
        </w:tc>
        <w:tc>
          <w:tcPr>
            <w:tcW w:w="1143" w:type="dxa"/>
          </w:tcPr>
          <w:p w14:paraId="60B55931" w14:textId="77777777" w:rsidR="000B3551" w:rsidRPr="00232318" w:rsidRDefault="000B3551" w:rsidP="00594D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231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3" w:type="dxa"/>
          </w:tcPr>
          <w:p w14:paraId="282B97A6" w14:textId="77777777" w:rsidR="000B3551" w:rsidRPr="00232318" w:rsidRDefault="000B3551" w:rsidP="00A71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B6595E5" w14:textId="77777777" w:rsidR="000B3551" w:rsidRPr="00232318" w:rsidRDefault="000B3551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3343CD1" w14:textId="77777777" w:rsidR="000B3551" w:rsidRPr="00232318" w:rsidRDefault="000B3551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360E1AD5" w14:textId="77777777" w:rsidR="000B3551" w:rsidRPr="00232318" w:rsidRDefault="000B3551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6282F6D" w14:textId="77777777" w:rsidR="000B3551" w:rsidRPr="00232318" w:rsidRDefault="000B3551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5EB03E77" w14:textId="77777777" w:rsidR="000B3551" w:rsidRPr="00232318" w:rsidRDefault="000B3551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A593B37" w14:textId="77777777" w:rsidR="000B3551" w:rsidRPr="00232318" w:rsidRDefault="000B3551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3C417A9B" w14:textId="77777777" w:rsidR="000B3551" w:rsidRPr="00232318" w:rsidRDefault="000B3551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37096D0B" w14:textId="77777777" w:rsidR="000B3551" w:rsidRPr="00232318" w:rsidRDefault="000B3551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FA90593" w14:textId="77777777" w:rsidR="000B3551" w:rsidRPr="00232318" w:rsidRDefault="000B3551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1247DCA7" w14:textId="77777777" w:rsidR="000B3551" w:rsidRPr="00232318" w:rsidRDefault="000B3551" w:rsidP="00A715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231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9E8BD12" w14:textId="77777777" w:rsidR="000B3551" w:rsidRPr="00232318" w:rsidRDefault="000B3551" w:rsidP="00A71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EEDE378" w14:textId="77777777" w:rsidR="00B946FD" w:rsidRPr="00232318" w:rsidRDefault="00B946FD" w:rsidP="00594D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3C405F" w14:textId="77777777" w:rsidR="007E1E01" w:rsidRPr="00232318" w:rsidRDefault="007E1E01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D7E44D1" w14:textId="592CE7AE" w:rsidR="00F110A2" w:rsidRDefault="00F110A2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AC0F460" w14:textId="476BCB82" w:rsidR="00A71575" w:rsidRDefault="00A71575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D6B22C1" w14:textId="77777777" w:rsidR="00A71575" w:rsidRPr="00232318" w:rsidRDefault="00A71575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022EAA2" w14:textId="77777777" w:rsidR="00F110A2" w:rsidRPr="00232318" w:rsidRDefault="00F110A2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690011F" w14:textId="77777777" w:rsidR="00F110A2" w:rsidRPr="00232318" w:rsidRDefault="00F110A2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5558D2F" w14:textId="77777777" w:rsidR="00FB2841" w:rsidRPr="00232318" w:rsidRDefault="000B3551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2318">
        <w:rPr>
          <w:rFonts w:ascii="Times New Roman" w:hAnsi="Times New Roman" w:cs="Times New Roman"/>
          <w:sz w:val="28"/>
          <w:szCs w:val="28"/>
        </w:rPr>
        <w:t>4. Перечень м</w:t>
      </w:r>
      <w:r w:rsidR="00FB2841" w:rsidRPr="00232318">
        <w:rPr>
          <w:rFonts w:ascii="Times New Roman" w:hAnsi="Times New Roman" w:cs="Times New Roman"/>
          <w:sz w:val="28"/>
          <w:szCs w:val="28"/>
        </w:rPr>
        <w:t>ероприяти</w:t>
      </w:r>
      <w:r w:rsidRPr="00232318">
        <w:rPr>
          <w:rFonts w:ascii="Times New Roman" w:hAnsi="Times New Roman" w:cs="Times New Roman"/>
          <w:sz w:val="28"/>
          <w:szCs w:val="28"/>
        </w:rPr>
        <w:t>й</w:t>
      </w:r>
      <w:r w:rsidR="00FB2841" w:rsidRPr="00232318">
        <w:rPr>
          <w:rFonts w:ascii="Times New Roman" w:hAnsi="Times New Roman" w:cs="Times New Roman"/>
          <w:sz w:val="28"/>
          <w:szCs w:val="28"/>
        </w:rPr>
        <w:t xml:space="preserve"> (результат</w:t>
      </w:r>
      <w:r w:rsidRPr="00232318">
        <w:rPr>
          <w:rFonts w:ascii="Times New Roman" w:hAnsi="Times New Roman" w:cs="Times New Roman"/>
          <w:sz w:val="28"/>
          <w:szCs w:val="28"/>
        </w:rPr>
        <w:t>ов</w:t>
      </w:r>
      <w:r w:rsidR="00FB2841" w:rsidRPr="00232318">
        <w:rPr>
          <w:rFonts w:ascii="Times New Roman" w:hAnsi="Times New Roman" w:cs="Times New Roman"/>
          <w:sz w:val="28"/>
          <w:szCs w:val="28"/>
        </w:rPr>
        <w:t>) комплекса процессных мероприятий</w:t>
      </w:r>
    </w:p>
    <w:p w14:paraId="6E16489F" w14:textId="77777777" w:rsidR="00FB2841" w:rsidRPr="00232318" w:rsidRDefault="00FB2841" w:rsidP="00594D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2572"/>
        <w:gridCol w:w="1200"/>
        <w:gridCol w:w="1122"/>
        <w:gridCol w:w="940"/>
        <w:gridCol w:w="53"/>
        <w:gridCol w:w="940"/>
        <w:gridCol w:w="995"/>
        <w:gridCol w:w="1135"/>
        <w:gridCol w:w="2285"/>
        <w:gridCol w:w="145"/>
        <w:gridCol w:w="3530"/>
      </w:tblGrid>
      <w:tr w:rsidR="00CD643F" w:rsidRPr="0038251F" w14:paraId="4E088A05" w14:textId="77777777" w:rsidTr="00232318">
        <w:trPr>
          <w:jc w:val="center"/>
        </w:trPr>
        <w:tc>
          <w:tcPr>
            <w:tcW w:w="175" w:type="pct"/>
            <w:vMerge w:val="restart"/>
          </w:tcPr>
          <w:p w14:paraId="67ECE209" w14:textId="77777777" w:rsidR="00726BCE" w:rsidRPr="00232318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5A8713A" w14:textId="77777777" w:rsidR="00726BCE" w:rsidRPr="00232318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32" w:type="pct"/>
            <w:vMerge w:val="restart"/>
          </w:tcPr>
          <w:p w14:paraId="2A0C7E83" w14:textId="77777777" w:rsidR="00726BCE" w:rsidRPr="00232318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388" w:type="pct"/>
            <w:vMerge w:val="restart"/>
          </w:tcPr>
          <w:p w14:paraId="024C127C" w14:textId="77777777" w:rsidR="00773D79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3C5E2329" w14:textId="5FACC69B" w:rsidR="00726BCE" w:rsidRPr="00232318" w:rsidRDefault="00726BCE" w:rsidP="00773D79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684" w:type="pct"/>
            <w:gridSpan w:val="3"/>
          </w:tcPr>
          <w:p w14:paraId="02779EE2" w14:textId="77777777" w:rsidR="00726BCE" w:rsidRPr="00232318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993" w:type="pct"/>
            <w:gridSpan w:val="3"/>
          </w:tcPr>
          <w:p w14:paraId="4217066A" w14:textId="77777777" w:rsidR="00726BCE" w:rsidRPr="00232318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739" w:type="pct"/>
            <w:vMerge w:val="restart"/>
          </w:tcPr>
          <w:p w14:paraId="085DE0D6" w14:textId="77777777" w:rsidR="00726BCE" w:rsidRPr="00232318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189" w:type="pct"/>
            <w:gridSpan w:val="2"/>
            <w:vMerge w:val="restart"/>
          </w:tcPr>
          <w:p w14:paraId="1487316F" w14:textId="77777777" w:rsidR="00726BCE" w:rsidRPr="00232318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14:paraId="218031F0" w14:textId="77777777" w:rsidR="00726BCE" w:rsidRPr="00232318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</w:t>
            </w:r>
          </w:p>
        </w:tc>
      </w:tr>
      <w:tr w:rsidR="00773D79" w:rsidRPr="0038251F" w14:paraId="7B6ADC92" w14:textId="77777777" w:rsidTr="00232318">
        <w:trPr>
          <w:jc w:val="center"/>
        </w:trPr>
        <w:tc>
          <w:tcPr>
            <w:tcW w:w="175" w:type="pct"/>
            <w:vMerge/>
          </w:tcPr>
          <w:p w14:paraId="38A3C6BF" w14:textId="77777777" w:rsidR="00726BCE" w:rsidRPr="00232318" w:rsidRDefault="00726BCE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pct"/>
            <w:vMerge/>
          </w:tcPr>
          <w:p w14:paraId="7E0C5A8F" w14:textId="77777777" w:rsidR="00726BCE" w:rsidRPr="00232318" w:rsidRDefault="00726BCE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</w:tcPr>
          <w:p w14:paraId="3AFB2399" w14:textId="77777777" w:rsidR="00726BCE" w:rsidRPr="00232318" w:rsidRDefault="00726BCE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14:paraId="4F9183F7" w14:textId="77777777" w:rsidR="00726BCE" w:rsidRPr="00232318" w:rsidRDefault="00726BCE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21" w:type="pct"/>
            <w:gridSpan w:val="2"/>
          </w:tcPr>
          <w:p w14:paraId="1C807D57" w14:textId="77777777" w:rsidR="00726BCE" w:rsidRPr="00232318" w:rsidRDefault="00726BCE" w:rsidP="00773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04" w:type="pct"/>
          </w:tcPr>
          <w:p w14:paraId="08552795" w14:textId="77777777" w:rsidR="00726BCE" w:rsidRPr="00232318" w:rsidRDefault="00726BCE" w:rsidP="00773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22" w:type="pct"/>
          </w:tcPr>
          <w:p w14:paraId="45DC42B7" w14:textId="77777777" w:rsidR="00726BCE" w:rsidRPr="00232318" w:rsidRDefault="00726BCE" w:rsidP="00773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67" w:type="pct"/>
          </w:tcPr>
          <w:p w14:paraId="2DF83A2D" w14:textId="77777777" w:rsidR="00726BCE" w:rsidRPr="00232318" w:rsidRDefault="00726BCE" w:rsidP="00773D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39" w:type="pct"/>
            <w:vMerge/>
          </w:tcPr>
          <w:p w14:paraId="26DCA611" w14:textId="77777777" w:rsidR="00726BCE" w:rsidRPr="00232318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pct"/>
            <w:gridSpan w:val="2"/>
            <w:vMerge/>
          </w:tcPr>
          <w:p w14:paraId="79DBAC38" w14:textId="77777777" w:rsidR="00726BCE" w:rsidRPr="00232318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79" w:rsidRPr="0038251F" w14:paraId="384A5442" w14:textId="77777777" w:rsidTr="00232318">
        <w:trPr>
          <w:trHeight w:val="119"/>
          <w:jc w:val="center"/>
        </w:trPr>
        <w:tc>
          <w:tcPr>
            <w:tcW w:w="175" w:type="pct"/>
          </w:tcPr>
          <w:p w14:paraId="4D9CD389" w14:textId="77777777" w:rsidR="00726BCE" w:rsidRPr="00232318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pct"/>
          </w:tcPr>
          <w:p w14:paraId="146C0A69" w14:textId="77777777" w:rsidR="00726BCE" w:rsidRPr="00232318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pct"/>
          </w:tcPr>
          <w:p w14:paraId="0FD8173E" w14:textId="77777777" w:rsidR="00726BCE" w:rsidRPr="00232318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pct"/>
          </w:tcPr>
          <w:p w14:paraId="700068BB" w14:textId="77777777" w:rsidR="00726BCE" w:rsidRPr="00232318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" w:type="pct"/>
            <w:gridSpan w:val="2"/>
          </w:tcPr>
          <w:p w14:paraId="5ABECB83" w14:textId="77777777" w:rsidR="00726BCE" w:rsidRPr="00232318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" w:type="pct"/>
          </w:tcPr>
          <w:p w14:paraId="64924AE9" w14:textId="77777777" w:rsidR="00726BCE" w:rsidRPr="00232318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" w:type="pct"/>
          </w:tcPr>
          <w:p w14:paraId="5B50C32E" w14:textId="77777777" w:rsidR="00726BCE" w:rsidRPr="00232318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" w:type="pct"/>
          </w:tcPr>
          <w:p w14:paraId="445CA330" w14:textId="77777777" w:rsidR="00726BCE" w:rsidRPr="00232318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" w:type="pct"/>
          </w:tcPr>
          <w:p w14:paraId="30ED3C5C" w14:textId="77777777" w:rsidR="00726BCE" w:rsidRPr="00232318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9" w:type="pct"/>
            <w:gridSpan w:val="2"/>
          </w:tcPr>
          <w:p w14:paraId="183159AF" w14:textId="77777777" w:rsidR="00726BCE" w:rsidRPr="00232318" w:rsidRDefault="00726BCE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6BCE" w:rsidRPr="0038251F" w14:paraId="106F8584" w14:textId="77777777" w:rsidTr="00F110A2">
        <w:trPr>
          <w:jc w:val="center"/>
        </w:trPr>
        <w:tc>
          <w:tcPr>
            <w:tcW w:w="5000" w:type="pct"/>
            <w:gridSpan w:val="12"/>
          </w:tcPr>
          <w:p w14:paraId="168F3EF9" w14:textId="77777777" w:rsidR="00726BCE" w:rsidRPr="00232318" w:rsidRDefault="00726BCE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Задача 1. Дети дошкольного возраста с ограниченными возможностями здоровья имеют возможность получать коррекционное образование</w:t>
            </w:r>
          </w:p>
        </w:tc>
      </w:tr>
      <w:tr w:rsidR="00773D79" w:rsidRPr="0038251F" w14:paraId="5C375875" w14:textId="77777777" w:rsidTr="00232318">
        <w:trPr>
          <w:jc w:val="center"/>
        </w:trPr>
        <w:tc>
          <w:tcPr>
            <w:tcW w:w="175" w:type="pct"/>
          </w:tcPr>
          <w:p w14:paraId="2161CF21" w14:textId="64228CA1" w:rsidR="00726BCE" w:rsidRPr="00232318" w:rsidRDefault="00726BCE" w:rsidP="00594D8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232318">
              <w:rPr>
                <w:rFonts w:ascii="Times New Roman" w:hAnsi="Times New Roman" w:cs="Times New Roman"/>
                <w:lang w:val="en-US"/>
              </w:rPr>
              <w:t>1</w:t>
            </w:r>
            <w:r w:rsidRPr="00232318">
              <w:rPr>
                <w:rFonts w:ascii="Times New Roman" w:hAnsi="Times New Roman" w:cs="Times New Roman"/>
              </w:rPr>
              <w:t>.1</w:t>
            </w:r>
            <w:r w:rsidR="004C08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2" w:type="pct"/>
          </w:tcPr>
          <w:p w14:paraId="4053E4FA" w14:textId="77777777" w:rsidR="00726BCE" w:rsidRPr="00232318" w:rsidRDefault="00726BCE" w:rsidP="00594D89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232318">
              <w:rPr>
                <w:rFonts w:ascii="Times New Roman" w:hAnsi="Times New Roman" w:cs="Times New Roman"/>
              </w:rPr>
              <w:t>Создание в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388" w:type="pct"/>
          </w:tcPr>
          <w:p w14:paraId="6D84294D" w14:textId="77777777" w:rsidR="00726BCE" w:rsidRPr="00232318" w:rsidRDefault="00AE224B" w:rsidP="00594D8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232318">
              <w:rPr>
                <w:rFonts w:ascii="Times New Roman" w:hAnsi="Times New Roman" w:cs="Times New Roman"/>
              </w:rPr>
              <w:t>Ед.</w:t>
            </w:r>
            <w:r w:rsidR="007B313E" w:rsidRPr="00232318">
              <w:rPr>
                <w:rFonts w:ascii="Times New Roman" w:hAnsi="Times New Roman" w:cs="Times New Roman"/>
              </w:rPr>
              <w:t>/мест</w:t>
            </w:r>
          </w:p>
        </w:tc>
        <w:tc>
          <w:tcPr>
            <w:tcW w:w="363" w:type="pct"/>
          </w:tcPr>
          <w:p w14:paraId="0231710D" w14:textId="77777777" w:rsidR="00726BCE" w:rsidRPr="00232318" w:rsidRDefault="00AE224B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="007B313E" w:rsidRPr="00232318">
              <w:rPr>
                <w:rFonts w:ascii="Times New Roman" w:hAnsi="Times New Roman" w:cs="Times New Roman"/>
                <w:sz w:val="24"/>
                <w:szCs w:val="24"/>
              </w:rPr>
              <w:t>/мест</w:t>
            </w:r>
          </w:p>
        </w:tc>
        <w:tc>
          <w:tcPr>
            <w:tcW w:w="321" w:type="pct"/>
            <w:gridSpan w:val="2"/>
          </w:tcPr>
          <w:p w14:paraId="3DCABFC9" w14:textId="77777777" w:rsidR="00726BCE" w:rsidRPr="00232318" w:rsidRDefault="0077387B" w:rsidP="00594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" w:type="pct"/>
          </w:tcPr>
          <w:p w14:paraId="262C677A" w14:textId="77777777" w:rsidR="00726BCE" w:rsidRPr="00232318" w:rsidRDefault="0077387B" w:rsidP="00594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14:paraId="108A7B8E" w14:textId="77777777" w:rsidR="00726BCE" w:rsidRPr="00232318" w:rsidRDefault="007B313E" w:rsidP="00594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7" w:type="pct"/>
          </w:tcPr>
          <w:p w14:paraId="2BB2ADF6" w14:textId="77777777" w:rsidR="00726BCE" w:rsidRPr="00232318" w:rsidRDefault="007B313E" w:rsidP="00594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9" w:type="pct"/>
          </w:tcPr>
          <w:p w14:paraId="00C872C3" w14:textId="77777777" w:rsidR="00726BCE" w:rsidRPr="00232318" w:rsidRDefault="00D06682" w:rsidP="00A71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товаров, работ и услуг)</w:t>
            </w:r>
          </w:p>
        </w:tc>
        <w:tc>
          <w:tcPr>
            <w:tcW w:w="1189" w:type="pct"/>
            <w:gridSpan w:val="2"/>
          </w:tcPr>
          <w:p w14:paraId="24E765C1" w14:textId="77777777" w:rsidR="00726BCE" w:rsidRPr="00232318" w:rsidRDefault="00F110A2" w:rsidP="00773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Обеспечение равного доступа к качественному дошкольному образованию и коррекционной помощи для детей с ограниченными возможностями здоровья (ОВЗ) в муниципальных образовательных организациях</w:t>
            </w:r>
          </w:p>
        </w:tc>
      </w:tr>
      <w:tr w:rsidR="0077387B" w:rsidRPr="0038251F" w14:paraId="6405F923" w14:textId="77777777" w:rsidTr="00F110A2">
        <w:trPr>
          <w:jc w:val="center"/>
        </w:trPr>
        <w:tc>
          <w:tcPr>
            <w:tcW w:w="5000" w:type="pct"/>
            <w:gridSpan w:val="12"/>
          </w:tcPr>
          <w:p w14:paraId="52496073" w14:textId="1C79FB32" w:rsidR="0077387B" w:rsidRPr="00232318" w:rsidRDefault="0077387B" w:rsidP="00594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Задача 2. </w:t>
            </w:r>
            <w:r w:rsidR="00A35624" w:rsidRPr="00232318">
              <w:rPr>
                <w:rFonts w:ascii="Times New Roman" w:hAnsi="Times New Roman" w:cs="Times New Roman"/>
                <w:sz w:val="24"/>
                <w:szCs w:val="24"/>
              </w:rPr>
              <w:t>Дети в возрасте от 1,5 до 3 лет имеют возможность получать дошкольное образование</w:t>
            </w:r>
          </w:p>
        </w:tc>
      </w:tr>
      <w:tr w:rsidR="00773D79" w:rsidRPr="0038251F" w14:paraId="4EC1DB19" w14:textId="77777777" w:rsidTr="00A71575">
        <w:trPr>
          <w:trHeight w:val="1877"/>
          <w:jc w:val="center"/>
        </w:trPr>
        <w:tc>
          <w:tcPr>
            <w:tcW w:w="175" w:type="pct"/>
          </w:tcPr>
          <w:p w14:paraId="543399FE" w14:textId="4E8BC95B" w:rsidR="00AE224B" w:rsidRPr="00232318" w:rsidRDefault="00AE224B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pct"/>
          </w:tcPr>
          <w:p w14:paraId="5AA77CCA" w14:textId="77777777" w:rsidR="00AE224B" w:rsidRPr="00232318" w:rsidRDefault="00AE224B" w:rsidP="00A715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388" w:type="pct"/>
          </w:tcPr>
          <w:p w14:paraId="666B3137" w14:textId="77777777" w:rsidR="00AE224B" w:rsidRPr="00232318" w:rsidRDefault="00AF60D0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AE224B" w:rsidRPr="00232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" w:type="pct"/>
          </w:tcPr>
          <w:p w14:paraId="394BF109" w14:textId="77777777" w:rsidR="00AE224B" w:rsidRPr="00232318" w:rsidRDefault="00AF60D0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04" w:type="pct"/>
          </w:tcPr>
          <w:p w14:paraId="316AA8E2" w14:textId="77777777" w:rsidR="00AE224B" w:rsidRPr="00232318" w:rsidRDefault="00AF60D0" w:rsidP="00594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gridSpan w:val="2"/>
          </w:tcPr>
          <w:p w14:paraId="63DDABEF" w14:textId="77777777" w:rsidR="00AE224B" w:rsidRPr="00232318" w:rsidRDefault="00AF60D0" w:rsidP="00594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14:paraId="4A19D4C1" w14:textId="77777777" w:rsidR="00AE224B" w:rsidRPr="00232318" w:rsidRDefault="00AF60D0" w:rsidP="00594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" w:type="pct"/>
          </w:tcPr>
          <w:p w14:paraId="5C03BD4A" w14:textId="77777777" w:rsidR="00AE224B" w:rsidRPr="00232318" w:rsidRDefault="00AF60D0" w:rsidP="00594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pct"/>
            <w:gridSpan w:val="2"/>
          </w:tcPr>
          <w:p w14:paraId="16819D2C" w14:textId="77777777" w:rsidR="00AE224B" w:rsidRPr="00232318" w:rsidRDefault="00990E76" w:rsidP="00A71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товаров, работ и услуг</w:t>
            </w:r>
          </w:p>
        </w:tc>
        <w:tc>
          <w:tcPr>
            <w:tcW w:w="1143" w:type="pct"/>
          </w:tcPr>
          <w:p w14:paraId="057759EF" w14:textId="77777777" w:rsidR="00AE224B" w:rsidRPr="00232318" w:rsidRDefault="00AE224B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</w:tr>
      <w:tr w:rsidR="00773D79" w:rsidRPr="0038251F" w14:paraId="39BA87C3" w14:textId="77777777" w:rsidTr="00773D79">
        <w:trPr>
          <w:jc w:val="center"/>
        </w:trPr>
        <w:tc>
          <w:tcPr>
            <w:tcW w:w="175" w:type="pct"/>
          </w:tcPr>
          <w:p w14:paraId="7DFF2D8A" w14:textId="63B875D5" w:rsidR="00AE224B" w:rsidRPr="00232318" w:rsidRDefault="00AE224B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pct"/>
          </w:tcPr>
          <w:p w14:paraId="4182F0B5" w14:textId="77777777" w:rsidR="00AE224B" w:rsidRPr="00232318" w:rsidRDefault="00AE224B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388" w:type="pct"/>
          </w:tcPr>
          <w:p w14:paraId="5759270B" w14:textId="77777777" w:rsidR="00AE224B" w:rsidRPr="00232318" w:rsidRDefault="00AF60D0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AE224B" w:rsidRPr="00232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" w:type="pct"/>
          </w:tcPr>
          <w:p w14:paraId="123BC24A" w14:textId="77777777" w:rsidR="00AE224B" w:rsidRPr="00232318" w:rsidRDefault="00AF60D0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04" w:type="pct"/>
          </w:tcPr>
          <w:p w14:paraId="19995CF0" w14:textId="77777777" w:rsidR="00AE224B" w:rsidRPr="00232318" w:rsidRDefault="00AF60D0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gridSpan w:val="2"/>
          </w:tcPr>
          <w:p w14:paraId="2B8F24AD" w14:textId="77777777" w:rsidR="00AE224B" w:rsidRPr="00232318" w:rsidRDefault="00AF60D0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14:paraId="2D7ED13F" w14:textId="77777777" w:rsidR="00AE224B" w:rsidRPr="00232318" w:rsidRDefault="00AF60D0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" w:type="pct"/>
          </w:tcPr>
          <w:p w14:paraId="752E33E7" w14:textId="77777777" w:rsidR="00AE224B" w:rsidRPr="00232318" w:rsidRDefault="00AF60D0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pct"/>
            <w:gridSpan w:val="2"/>
          </w:tcPr>
          <w:p w14:paraId="088A12D7" w14:textId="77777777" w:rsidR="00AE224B" w:rsidRPr="00232318" w:rsidRDefault="00990E76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товаров, работ и услуг</w:t>
            </w:r>
          </w:p>
        </w:tc>
        <w:tc>
          <w:tcPr>
            <w:tcW w:w="1143" w:type="pct"/>
          </w:tcPr>
          <w:p w14:paraId="34018791" w14:textId="77777777" w:rsidR="00AE224B" w:rsidRPr="00232318" w:rsidRDefault="00AE224B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Оснащение дошкольных образовательных организаций оборудованием, соответствующим современным требованиям получения качественного образования</w:t>
            </w:r>
          </w:p>
        </w:tc>
      </w:tr>
      <w:tr w:rsidR="00773D79" w:rsidRPr="0038251F" w14:paraId="55D2E898" w14:textId="77777777" w:rsidTr="00773D79">
        <w:trPr>
          <w:jc w:val="center"/>
        </w:trPr>
        <w:tc>
          <w:tcPr>
            <w:tcW w:w="175" w:type="pct"/>
          </w:tcPr>
          <w:p w14:paraId="43F7259F" w14:textId="368D5B0D" w:rsidR="00AE224B" w:rsidRPr="00232318" w:rsidRDefault="00AE224B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pct"/>
          </w:tcPr>
          <w:p w14:paraId="7B6B202C" w14:textId="77777777" w:rsidR="00AE224B" w:rsidRPr="00232318" w:rsidRDefault="00AE224B" w:rsidP="00A715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Приобретение наглядных материалов (комплекс «Зубная фея»)</w:t>
            </w:r>
          </w:p>
        </w:tc>
        <w:tc>
          <w:tcPr>
            <w:tcW w:w="388" w:type="pct"/>
          </w:tcPr>
          <w:p w14:paraId="57BE28E6" w14:textId="77777777" w:rsidR="00AE224B" w:rsidRPr="00232318" w:rsidRDefault="00AF60D0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AE224B" w:rsidRPr="00232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" w:type="pct"/>
          </w:tcPr>
          <w:p w14:paraId="3533F591" w14:textId="77777777" w:rsidR="00AE224B" w:rsidRPr="00232318" w:rsidRDefault="00AF60D0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04" w:type="pct"/>
          </w:tcPr>
          <w:p w14:paraId="256098BD" w14:textId="77777777" w:rsidR="00AE224B" w:rsidRPr="00232318" w:rsidRDefault="00AF60D0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" w:type="pct"/>
            <w:gridSpan w:val="2"/>
          </w:tcPr>
          <w:p w14:paraId="05D05511" w14:textId="77777777" w:rsidR="00AE224B" w:rsidRPr="00232318" w:rsidRDefault="00AF60D0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2" w:type="pct"/>
          </w:tcPr>
          <w:p w14:paraId="245C2ED1" w14:textId="77777777" w:rsidR="00AE224B" w:rsidRPr="00232318" w:rsidRDefault="007B313E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" w:type="pct"/>
          </w:tcPr>
          <w:p w14:paraId="7F7CBFE5" w14:textId="77777777" w:rsidR="00AE224B" w:rsidRPr="00232318" w:rsidRDefault="007B313E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pct"/>
            <w:gridSpan w:val="2"/>
          </w:tcPr>
          <w:p w14:paraId="6FDAA854" w14:textId="77777777" w:rsidR="00AE224B" w:rsidRPr="00232318" w:rsidRDefault="00990E76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товаров, работ и услуг</w:t>
            </w:r>
          </w:p>
        </w:tc>
        <w:tc>
          <w:tcPr>
            <w:tcW w:w="1143" w:type="pct"/>
          </w:tcPr>
          <w:p w14:paraId="32788D56" w14:textId="77777777" w:rsidR="00AE224B" w:rsidRPr="00232318" w:rsidRDefault="00AE224B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Формирование у воспитанников дошкольных образовательных организаций навыков и принципов соблюдения правил здорового образа жизни в части гигиены полости рта</w:t>
            </w:r>
          </w:p>
        </w:tc>
      </w:tr>
      <w:tr w:rsidR="00773D79" w:rsidRPr="0038251F" w14:paraId="16979DDA" w14:textId="77777777" w:rsidTr="00773D79">
        <w:trPr>
          <w:jc w:val="center"/>
        </w:trPr>
        <w:tc>
          <w:tcPr>
            <w:tcW w:w="175" w:type="pct"/>
          </w:tcPr>
          <w:p w14:paraId="1731EC95" w14:textId="67EAC010" w:rsidR="00AE224B" w:rsidRPr="00232318" w:rsidRDefault="00AE224B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pct"/>
          </w:tcPr>
          <w:p w14:paraId="714DD00A" w14:textId="77777777" w:rsidR="00AE224B" w:rsidRPr="00232318" w:rsidRDefault="00AE224B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проектно-сметной документации и получение положительного заключения </w:t>
            </w:r>
            <w:r w:rsidRPr="0023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388" w:type="pct"/>
          </w:tcPr>
          <w:p w14:paraId="51330D83" w14:textId="77777777" w:rsidR="00AE224B" w:rsidRPr="00232318" w:rsidRDefault="00AF60D0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</w:t>
            </w:r>
            <w:r w:rsidR="00AE224B" w:rsidRPr="00232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" w:type="pct"/>
          </w:tcPr>
          <w:p w14:paraId="2E9A3A6D" w14:textId="77777777" w:rsidR="00AE224B" w:rsidRPr="00232318" w:rsidRDefault="00AF60D0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04" w:type="pct"/>
          </w:tcPr>
          <w:p w14:paraId="6DC02749" w14:textId="77777777" w:rsidR="00AE224B" w:rsidRPr="00232318" w:rsidRDefault="00AF60D0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" w:type="pct"/>
            <w:gridSpan w:val="2"/>
          </w:tcPr>
          <w:p w14:paraId="7FB0047E" w14:textId="77777777" w:rsidR="00AE224B" w:rsidRPr="00232318" w:rsidRDefault="00AF60D0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" w:type="pct"/>
          </w:tcPr>
          <w:p w14:paraId="1EA9420C" w14:textId="77777777" w:rsidR="00AE224B" w:rsidRPr="00232318" w:rsidRDefault="00AF60D0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" w:type="pct"/>
          </w:tcPr>
          <w:p w14:paraId="5E578BF7" w14:textId="77777777" w:rsidR="00AE224B" w:rsidRPr="00232318" w:rsidRDefault="00AF60D0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pct"/>
            <w:gridSpan w:val="2"/>
          </w:tcPr>
          <w:p w14:paraId="5FA1791E" w14:textId="77777777" w:rsidR="00AE224B" w:rsidRPr="00232318" w:rsidRDefault="00990E76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товаров, работ и услуг</w:t>
            </w:r>
          </w:p>
        </w:tc>
        <w:tc>
          <w:tcPr>
            <w:tcW w:w="1143" w:type="pct"/>
          </w:tcPr>
          <w:p w14:paraId="50B04D70" w14:textId="77777777" w:rsidR="00AE224B" w:rsidRPr="00232318" w:rsidRDefault="00AE224B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Разработка и согласование необходимой документации для проведения работ капитального характера</w:t>
            </w:r>
          </w:p>
        </w:tc>
      </w:tr>
      <w:tr w:rsidR="00773D79" w:rsidRPr="0038251F" w14:paraId="13792F6D" w14:textId="77777777" w:rsidTr="00773D79">
        <w:trPr>
          <w:jc w:val="center"/>
        </w:trPr>
        <w:tc>
          <w:tcPr>
            <w:tcW w:w="175" w:type="pct"/>
          </w:tcPr>
          <w:p w14:paraId="518F77B4" w14:textId="33D70473" w:rsidR="00AE224B" w:rsidRPr="00232318" w:rsidRDefault="00AE224B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2" w:type="pct"/>
          </w:tcPr>
          <w:p w14:paraId="07F0277C" w14:textId="77777777" w:rsidR="00AE224B" w:rsidRPr="00232318" w:rsidRDefault="00AE224B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</w:t>
            </w:r>
          </w:p>
        </w:tc>
        <w:tc>
          <w:tcPr>
            <w:tcW w:w="388" w:type="pct"/>
          </w:tcPr>
          <w:p w14:paraId="23277386" w14:textId="77777777" w:rsidR="00AE224B" w:rsidRPr="00232318" w:rsidRDefault="00AE224B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63" w:type="pct"/>
          </w:tcPr>
          <w:p w14:paraId="3B87AD5A" w14:textId="77777777" w:rsidR="00AE224B" w:rsidRPr="00232318" w:rsidRDefault="00AF60D0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04" w:type="pct"/>
          </w:tcPr>
          <w:p w14:paraId="5F122F15" w14:textId="77777777" w:rsidR="00AE224B" w:rsidRPr="00232318" w:rsidRDefault="00AF60D0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321" w:type="pct"/>
            <w:gridSpan w:val="2"/>
          </w:tcPr>
          <w:p w14:paraId="57A52D37" w14:textId="77777777" w:rsidR="00AE224B" w:rsidRPr="00232318" w:rsidRDefault="00AF60D0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322" w:type="pct"/>
          </w:tcPr>
          <w:p w14:paraId="76C48918" w14:textId="77777777" w:rsidR="00AE224B" w:rsidRPr="00232318" w:rsidRDefault="00AF60D0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366" w:type="pct"/>
          </w:tcPr>
          <w:p w14:paraId="6CCC500F" w14:textId="77777777" w:rsidR="00AE224B" w:rsidRPr="00232318" w:rsidRDefault="00AF60D0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86" w:type="pct"/>
            <w:gridSpan w:val="2"/>
          </w:tcPr>
          <w:p w14:paraId="7528307A" w14:textId="77777777" w:rsidR="00AE224B" w:rsidRPr="00232318" w:rsidRDefault="00990E76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Осуществление выплат физическим лицам (пособий, компенсаций и иных социальных выплат различных категорий граждан)</w:t>
            </w:r>
          </w:p>
        </w:tc>
        <w:tc>
          <w:tcPr>
            <w:tcW w:w="1143" w:type="pct"/>
          </w:tcPr>
          <w:p w14:paraId="21D8C137" w14:textId="77777777" w:rsidR="00AE224B" w:rsidRPr="00232318" w:rsidRDefault="00AE224B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sz w:val="24"/>
                <w:szCs w:val="24"/>
              </w:rPr>
              <w:t>Предоставление родителям (законным представителям) материальной поддержки воспитания детей, посещающих образовательные организации, реализующие образовательную программу дошкольного образования</w:t>
            </w:r>
          </w:p>
        </w:tc>
      </w:tr>
    </w:tbl>
    <w:p w14:paraId="2B1D3746" w14:textId="77777777" w:rsidR="00FB2841" w:rsidRPr="0038251F" w:rsidRDefault="00FB2841" w:rsidP="00594D89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F12604" w14:textId="77777777" w:rsidR="00462EDB" w:rsidRDefault="00462EDB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7F584F2" w14:textId="77777777" w:rsidR="00A71575" w:rsidRDefault="00A71575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33A79C9" w14:textId="77777777" w:rsidR="00A71575" w:rsidRDefault="00A71575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6762564" w14:textId="40FA0910" w:rsidR="00A71575" w:rsidRDefault="00FB2841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8251F">
        <w:rPr>
          <w:rFonts w:ascii="Times New Roman" w:hAnsi="Times New Roman" w:cs="Times New Roman"/>
          <w:sz w:val="24"/>
          <w:szCs w:val="24"/>
        </w:rPr>
        <w:t>.</w:t>
      </w:r>
    </w:p>
    <w:p w14:paraId="1ADE47A2" w14:textId="794BC15D" w:rsidR="00FB2841" w:rsidRDefault="00FB2841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507B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507BF" w:rsidRPr="008507BF">
        <w:rPr>
          <w:rFonts w:ascii="Times New Roman" w:hAnsi="Times New Roman" w:cs="Times New Roman"/>
          <w:sz w:val="28"/>
          <w:szCs w:val="28"/>
        </w:rPr>
        <w:t>5</w:t>
      </w:r>
      <w:r w:rsidR="00DB2517" w:rsidRPr="008507BF">
        <w:rPr>
          <w:rFonts w:ascii="Times New Roman" w:hAnsi="Times New Roman" w:cs="Times New Roman"/>
          <w:sz w:val="28"/>
          <w:szCs w:val="28"/>
        </w:rPr>
        <w:t>.</w:t>
      </w:r>
      <w:r w:rsidR="00DB2517">
        <w:rPr>
          <w:rFonts w:ascii="Times New Roman" w:hAnsi="Times New Roman" w:cs="Times New Roman"/>
          <w:sz w:val="24"/>
          <w:szCs w:val="24"/>
        </w:rPr>
        <w:t xml:space="preserve"> </w:t>
      </w:r>
      <w:r w:rsidRPr="00A71575">
        <w:rPr>
          <w:rFonts w:ascii="Times New Roman" w:hAnsi="Times New Roman" w:cs="Times New Roman"/>
          <w:sz w:val="28"/>
          <w:szCs w:val="28"/>
        </w:rPr>
        <w:t>Финансовое обеспечение комплекса процессных мероприятий</w:t>
      </w:r>
    </w:p>
    <w:p w14:paraId="6A46092A" w14:textId="77777777" w:rsidR="008507BF" w:rsidRPr="00A71575" w:rsidRDefault="008507BF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3"/>
        <w:tblpPr w:leftFromText="180" w:rightFromText="180" w:vertAnchor="text" w:horzAnchor="margin" w:tblpXSpec="center" w:tblpY="136"/>
        <w:tblW w:w="5022" w:type="pct"/>
        <w:tblLook w:val="04A0" w:firstRow="1" w:lastRow="0" w:firstColumn="1" w:lastColumn="0" w:noHBand="0" w:noVBand="1"/>
      </w:tblPr>
      <w:tblGrid>
        <w:gridCol w:w="4675"/>
        <w:gridCol w:w="2550"/>
        <w:gridCol w:w="2369"/>
        <w:gridCol w:w="2167"/>
        <w:gridCol w:w="2863"/>
      </w:tblGrid>
      <w:tr w:rsidR="00FB2841" w:rsidRPr="0038251F" w14:paraId="43554228" w14:textId="77777777" w:rsidTr="00D06682">
        <w:tc>
          <w:tcPr>
            <w:tcW w:w="1598" w:type="pct"/>
            <w:vMerge w:val="restart"/>
            <w:vAlign w:val="center"/>
          </w:tcPr>
          <w:p w14:paraId="5C6EC51A" w14:textId="77777777" w:rsidR="00FB2841" w:rsidRPr="0038251F" w:rsidRDefault="00FB2841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402" w:type="pct"/>
            <w:gridSpan w:val="4"/>
            <w:vAlign w:val="center"/>
          </w:tcPr>
          <w:p w14:paraId="208C5994" w14:textId="77777777" w:rsidR="00FB2841" w:rsidRPr="0038251F" w:rsidRDefault="00FB2841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D06682" w:rsidRPr="0038251F" w14:paraId="03510CDD" w14:textId="77777777" w:rsidTr="00D06682">
        <w:tc>
          <w:tcPr>
            <w:tcW w:w="1598" w:type="pct"/>
            <w:vMerge/>
            <w:vAlign w:val="center"/>
          </w:tcPr>
          <w:p w14:paraId="38D7C5A2" w14:textId="77777777" w:rsidR="00D06682" w:rsidRPr="0038251F" w:rsidRDefault="00D06682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48C5AE2B" w14:textId="77777777" w:rsidR="00D06682" w:rsidRPr="0038251F" w:rsidRDefault="00D06682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10" w:type="pct"/>
            <w:vAlign w:val="center"/>
          </w:tcPr>
          <w:p w14:paraId="62B78B0D" w14:textId="77777777" w:rsidR="00D06682" w:rsidRPr="0038251F" w:rsidRDefault="00D06682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41" w:type="pct"/>
            <w:vAlign w:val="center"/>
          </w:tcPr>
          <w:p w14:paraId="365E4CFC" w14:textId="77777777" w:rsidR="00D06682" w:rsidRPr="0038251F" w:rsidRDefault="00D06682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79" w:type="pct"/>
            <w:vAlign w:val="center"/>
          </w:tcPr>
          <w:p w14:paraId="5ABC4287" w14:textId="77777777" w:rsidR="00D06682" w:rsidRPr="0038251F" w:rsidRDefault="00D06682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06682" w:rsidRPr="0038251F" w14:paraId="27930666" w14:textId="77777777" w:rsidTr="00D06682">
        <w:tc>
          <w:tcPr>
            <w:tcW w:w="1598" w:type="pct"/>
            <w:vAlign w:val="center"/>
          </w:tcPr>
          <w:p w14:paraId="57672944" w14:textId="77777777" w:rsidR="00D06682" w:rsidRPr="00D06682" w:rsidRDefault="00D06682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6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72" w:type="pct"/>
            <w:vAlign w:val="center"/>
          </w:tcPr>
          <w:p w14:paraId="2BA6EB46" w14:textId="77777777" w:rsidR="00D06682" w:rsidRPr="00D06682" w:rsidRDefault="00D06682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6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10" w:type="pct"/>
            <w:vAlign w:val="center"/>
          </w:tcPr>
          <w:p w14:paraId="3D9CB78B" w14:textId="77777777" w:rsidR="00D06682" w:rsidRPr="00D06682" w:rsidRDefault="00D06682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6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41" w:type="pct"/>
            <w:vAlign w:val="center"/>
          </w:tcPr>
          <w:p w14:paraId="403A248A" w14:textId="77777777" w:rsidR="00D06682" w:rsidRPr="00D06682" w:rsidRDefault="00D06682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6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9" w:type="pct"/>
            <w:vAlign w:val="center"/>
          </w:tcPr>
          <w:p w14:paraId="1198A232" w14:textId="77777777" w:rsidR="00D06682" w:rsidRPr="00D06682" w:rsidRDefault="00D06682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66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577AC5" w:rsidRPr="0038251F" w14:paraId="172BE074" w14:textId="77777777" w:rsidTr="00D06682">
        <w:tc>
          <w:tcPr>
            <w:tcW w:w="1598" w:type="pct"/>
            <w:vAlign w:val="center"/>
          </w:tcPr>
          <w:p w14:paraId="4E692D4D" w14:textId="77777777" w:rsidR="00577AC5" w:rsidRPr="0038251F" w:rsidRDefault="00577AC5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872" w:type="pct"/>
            <w:shd w:val="clear" w:color="auto" w:fill="FFFFFF" w:themeFill="background1"/>
          </w:tcPr>
          <w:p w14:paraId="33FBD04B" w14:textId="77777777" w:rsidR="00577AC5" w:rsidRPr="000068B3" w:rsidRDefault="00577AC5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29FD">
              <w:rPr>
                <w:rFonts w:ascii="Times New Roman" w:hAnsi="Times New Roman" w:cs="Times New Roman"/>
                <w:sz w:val="24"/>
                <w:szCs w:val="24"/>
              </w:rPr>
              <w:t xml:space="preserve"> 499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10" w:type="pct"/>
            <w:shd w:val="clear" w:color="auto" w:fill="FFFFFF" w:themeFill="background1"/>
          </w:tcPr>
          <w:p w14:paraId="5E72A79C" w14:textId="77777777" w:rsidR="00577AC5" w:rsidRPr="000068B3" w:rsidRDefault="00577AC5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29F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29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741" w:type="pct"/>
            <w:shd w:val="clear" w:color="auto" w:fill="FFFFFF" w:themeFill="background1"/>
          </w:tcPr>
          <w:p w14:paraId="6F94E7C2" w14:textId="77777777" w:rsidR="00577AC5" w:rsidRPr="000068B3" w:rsidRDefault="00577AC5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29FD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979" w:type="pct"/>
            <w:shd w:val="clear" w:color="auto" w:fill="FFFFFF" w:themeFill="background1"/>
          </w:tcPr>
          <w:p w14:paraId="3E8BE062" w14:textId="77777777" w:rsidR="00577AC5" w:rsidRPr="000068B3" w:rsidRDefault="00577AC5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29FD">
              <w:rPr>
                <w:rFonts w:ascii="Times New Roman" w:hAnsi="Times New Roman" w:cs="Times New Roman"/>
                <w:sz w:val="24"/>
                <w:szCs w:val="24"/>
              </w:rPr>
              <w:t xml:space="preserve"> 499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2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29FD" w:rsidRPr="0038251F" w14:paraId="3EC391BF" w14:textId="77777777" w:rsidTr="00D06682">
        <w:tc>
          <w:tcPr>
            <w:tcW w:w="1598" w:type="pct"/>
            <w:vAlign w:val="center"/>
          </w:tcPr>
          <w:p w14:paraId="094E753F" w14:textId="77777777" w:rsidR="003029FD" w:rsidRPr="0038251F" w:rsidRDefault="003029FD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Карталинского муниципального округа (всего), из них:</w:t>
            </w:r>
          </w:p>
        </w:tc>
        <w:tc>
          <w:tcPr>
            <w:tcW w:w="872" w:type="pct"/>
            <w:shd w:val="clear" w:color="auto" w:fill="FFFFFF" w:themeFill="background1"/>
          </w:tcPr>
          <w:p w14:paraId="21F4A0B8" w14:textId="77777777" w:rsidR="003029FD" w:rsidRPr="000068B3" w:rsidRDefault="003029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2 499,7</w:t>
            </w:r>
          </w:p>
        </w:tc>
        <w:tc>
          <w:tcPr>
            <w:tcW w:w="810" w:type="pct"/>
            <w:shd w:val="clear" w:color="auto" w:fill="FFFFFF" w:themeFill="background1"/>
          </w:tcPr>
          <w:p w14:paraId="40C67A7A" w14:textId="77777777" w:rsidR="003029FD" w:rsidRPr="000068B3" w:rsidRDefault="003029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2 499,7</w:t>
            </w:r>
          </w:p>
        </w:tc>
        <w:tc>
          <w:tcPr>
            <w:tcW w:w="741" w:type="pct"/>
            <w:shd w:val="clear" w:color="auto" w:fill="FFFFFF" w:themeFill="background1"/>
          </w:tcPr>
          <w:p w14:paraId="195566AD" w14:textId="77777777" w:rsidR="003029FD" w:rsidRPr="000068B3" w:rsidRDefault="003029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2 499,7</w:t>
            </w:r>
          </w:p>
        </w:tc>
        <w:tc>
          <w:tcPr>
            <w:tcW w:w="979" w:type="pct"/>
            <w:shd w:val="clear" w:color="auto" w:fill="FFFFFF" w:themeFill="background1"/>
          </w:tcPr>
          <w:p w14:paraId="7C50B1D7" w14:textId="77777777" w:rsidR="003029FD" w:rsidRPr="000068B3" w:rsidRDefault="003029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7 499,1</w:t>
            </w:r>
          </w:p>
        </w:tc>
      </w:tr>
      <w:tr w:rsidR="003029FD" w:rsidRPr="0038251F" w14:paraId="656A6344" w14:textId="77777777" w:rsidTr="00D06682">
        <w:tc>
          <w:tcPr>
            <w:tcW w:w="1598" w:type="pct"/>
            <w:vAlign w:val="center"/>
          </w:tcPr>
          <w:p w14:paraId="6FBB23FA" w14:textId="77777777" w:rsidR="003029FD" w:rsidRPr="0038251F" w:rsidRDefault="003029FD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72" w:type="pct"/>
            <w:shd w:val="clear" w:color="auto" w:fill="FFFFFF" w:themeFill="background1"/>
          </w:tcPr>
          <w:p w14:paraId="7960149E" w14:textId="77777777" w:rsidR="003029FD" w:rsidRPr="000068B3" w:rsidRDefault="003029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0" w:type="pct"/>
            <w:shd w:val="clear" w:color="auto" w:fill="FFFFFF" w:themeFill="background1"/>
          </w:tcPr>
          <w:p w14:paraId="7603F9B1" w14:textId="77777777" w:rsidR="003029FD" w:rsidRPr="000068B3" w:rsidRDefault="003029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1" w:type="pct"/>
            <w:shd w:val="clear" w:color="auto" w:fill="FFFFFF" w:themeFill="background1"/>
          </w:tcPr>
          <w:p w14:paraId="118EE4BA" w14:textId="77777777" w:rsidR="003029FD" w:rsidRPr="000068B3" w:rsidRDefault="003029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pct"/>
            <w:shd w:val="clear" w:color="auto" w:fill="FFFFFF" w:themeFill="background1"/>
          </w:tcPr>
          <w:p w14:paraId="31E97CED" w14:textId="77777777" w:rsidR="003029FD" w:rsidRPr="000068B3" w:rsidRDefault="003029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29FD" w:rsidRPr="0038251F" w14:paraId="08C392F1" w14:textId="77777777" w:rsidTr="00D06682">
        <w:tc>
          <w:tcPr>
            <w:tcW w:w="1598" w:type="pct"/>
            <w:vAlign w:val="center"/>
          </w:tcPr>
          <w:p w14:paraId="3D6F195F" w14:textId="77777777" w:rsidR="003029FD" w:rsidRPr="0038251F" w:rsidRDefault="003029FD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72" w:type="pct"/>
            <w:shd w:val="clear" w:color="auto" w:fill="FFFFFF" w:themeFill="background1"/>
          </w:tcPr>
          <w:p w14:paraId="6A2D1A0A" w14:textId="77777777" w:rsidR="003029FD" w:rsidRDefault="003029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3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444,7</w:t>
            </w:r>
          </w:p>
        </w:tc>
        <w:tc>
          <w:tcPr>
            <w:tcW w:w="810" w:type="pct"/>
            <w:shd w:val="clear" w:color="auto" w:fill="FFFFFF" w:themeFill="background1"/>
          </w:tcPr>
          <w:p w14:paraId="5F4CEB3D" w14:textId="77777777" w:rsidR="003029FD" w:rsidRDefault="003029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3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444,7</w:t>
            </w:r>
          </w:p>
        </w:tc>
        <w:tc>
          <w:tcPr>
            <w:tcW w:w="741" w:type="pct"/>
            <w:shd w:val="clear" w:color="auto" w:fill="FFFFFF" w:themeFill="background1"/>
          </w:tcPr>
          <w:p w14:paraId="24E97BCC" w14:textId="77777777" w:rsidR="003029FD" w:rsidRDefault="003029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3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444,7</w:t>
            </w:r>
          </w:p>
        </w:tc>
        <w:tc>
          <w:tcPr>
            <w:tcW w:w="979" w:type="pct"/>
            <w:shd w:val="clear" w:color="auto" w:fill="FFFFFF" w:themeFill="background1"/>
          </w:tcPr>
          <w:p w14:paraId="2C3F0585" w14:textId="77777777" w:rsidR="003029FD" w:rsidRDefault="003029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3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334,</w:t>
            </w:r>
            <w:r w:rsidR="008A3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29FD" w:rsidRPr="0038251F" w14:paraId="6BB19A38" w14:textId="77777777" w:rsidTr="00D06682">
        <w:tc>
          <w:tcPr>
            <w:tcW w:w="1598" w:type="pct"/>
            <w:vAlign w:val="center"/>
          </w:tcPr>
          <w:p w14:paraId="51E8CFF0" w14:textId="77777777" w:rsidR="003029FD" w:rsidRPr="0038251F" w:rsidRDefault="003029FD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</w:t>
            </w: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юджет </w:t>
            </w:r>
          </w:p>
        </w:tc>
        <w:tc>
          <w:tcPr>
            <w:tcW w:w="872" w:type="pct"/>
            <w:shd w:val="clear" w:color="auto" w:fill="FFFFFF" w:themeFill="background1"/>
          </w:tcPr>
          <w:p w14:paraId="6B7E005A" w14:textId="77777777" w:rsidR="003029FD" w:rsidRPr="000068B3" w:rsidRDefault="003029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810" w:type="pct"/>
            <w:shd w:val="clear" w:color="auto" w:fill="FFFFFF" w:themeFill="background1"/>
          </w:tcPr>
          <w:p w14:paraId="5BE0788D" w14:textId="77777777" w:rsidR="003029FD" w:rsidRPr="000068B3" w:rsidRDefault="003029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741" w:type="pct"/>
            <w:shd w:val="clear" w:color="auto" w:fill="FFFFFF" w:themeFill="background1"/>
          </w:tcPr>
          <w:p w14:paraId="4D7D9CCD" w14:textId="77777777" w:rsidR="003029FD" w:rsidRPr="000068B3" w:rsidRDefault="003029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79" w:type="pct"/>
            <w:shd w:val="clear" w:color="auto" w:fill="FFFFFF" w:themeFill="background1"/>
          </w:tcPr>
          <w:p w14:paraId="66F54DAC" w14:textId="77777777" w:rsidR="003029FD" w:rsidRPr="000068B3" w:rsidRDefault="00840ED2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029F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029FD" w:rsidRPr="0038251F" w14:paraId="1B1821F2" w14:textId="77777777" w:rsidTr="00D06682">
        <w:tc>
          <w:tcPr>
            <w:tcW w:w="1598" w:type="pct"/>
            <w:vAlign w:val="center"/>
          </w:tcPr>
          <w:p w14:paraId="17765546" w14:textId="77777777" w:rsidR="003029FD" w:rsidRPr="0038251F" w:rsidRDefault="003029FD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Иные источники </w:t>
            </w:r>
          </w:p>
        </w:tc>
        <w:tc>
          <w:tcPr>
            <w:tcW w:w="872" w:type="pct"/>
            <w:shd w:val="clear" w:color="auto" w:fill="FFFFFF" w:themeFill="background1"/>
          </w:tcPr>
          <w:p w14:paraId="31B22CE1" w14:textId="77777777" w:rsidR="003029FD" w:rsidRPr="000068B3" w:rsidRDefault="003029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0" w:type="pct"/>
            <w:shd w:val="clear" w:color="auto" w:fill="FFFFFF" w:themeFill="background1"/>
          </w:tcPr>
          <w:p w14:paraId="1B709466" w14:textId="77777777" w:rsidR="003029FD" w:rsidRPr="000068B3" w:rsidRDefault="003029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1" w:type="pct"/>
            <w:shd w:val="clear" w:color="auto" w:fill="FFFFFF" w:themeFill="background1"/>
          </w:tcPr>
          <w:p w14:paraId="48F9CCAB" w14:textId="77777777" w:rsidR="003029FD" w:rsidRPr="000068B3" w:rsidRDefault="003029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pct"/>
            <w:shd w:val="clear" w:color="auto" w:fill="FFFFFF" w:themeFill="background1"/>
          </w:tcPr>
          <w:p w14:paraId="322D9E21" w14:textId="77777777" w:rsidR="003029FD" w:rsidRPr="000068B3" w:rsidRDefault="003029FD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07DAFF1C" w14:textId="77777777" w:rsidR="00FB2841" w:rsidRPr="0038251F" w:rsidRDefault="00FB2841" w:rsidP="00594D89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26EEE8E" w14:textId="27CA40F1" w:rsidR="00B946FD" w:rsidRPr="00DB2517" w:rsidRDefault="00DB2517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2517">
        <w:rPr>
          <w:rFonts w:ascii="Times New Roman" w:hAnsi="Times New Roman" w:cs="Times New Roman"/>
          <w:sz w:val="28"/>
          <w:szCs w:val="28"/>
        </w:rPr>
        <w:t>6</w:t>
      </w:r>
      <w:r w:rsidR="00FB2841" w:rsidRPr="00DB2517">
        <w:rPr>
          <w:rFonts w:ascii="Times New Roman" w:hAnsi="Times New Roman" w:cs="Times New Roman"/>
          <w:sz w:val="28"/>
          <w:szCs w:val="28"/>
        </w:rPr>
        <w:t xml:space="preserve">. </w:t>
      </w:r>
      <w:r w:rsidR="00B946FD" w:rsidRPr="00DB2517">
        <w:rPr>
          <w:rFonts w:ascii="Times New Roman" w:hAnsi="Times New Roman" w:cs="Times New Roman"/>
          <w:sz w:val="28"/>
          <w:szCs w:val="28"/>
        </w:rPr>
        <w:t>План по реализации комплекса процессных мероприятий в 2026 году</w:t>
      </w:r>
    </w:p>
    <w:p w14:paraId="74C25E1A" w14:textId="77777777" w:rsidR="00B946FD" w:rsidRPr="0038251F" w:rsidRDefault="00B946FD" w:rsidP="00594D89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9176"/>
        <w:gridCol w:w="2321"/>
        <w:gridCol w:w="2260"/>
      </w:tblGrid>
      <w:tr w:rsidR="00990E76" w:rsidRPr="0038251F" w14:paraId="5B5D7203" w14:textId="77777777" w:rsidTr="00D7501B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534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F51931A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25E9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/ типа мероприятий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C30D7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A6FBD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</w:tr>
      <w:tr w:rsidR="00990E76" w:rsidRPr="0038251F" w14:paraId="5DA5F36B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BA74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40E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549A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E77C7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946FD" w:rsidRPr="0038251F" w14:paraId="1A34F6A4" w14:textId="77777777" w:rsidTr="00721EBC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783FD0" w14:textId="77777777" w:rsidR="00B946FD" w:rsidRPr="0038251F" w:rsidRDefault="00B946F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Задача 1. </w:t>
            </w:r>
            <w:r w:rsidR="00D06682" w:rsidRPr="00D0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дошкольного возраста с ограниченными возможностями здоровья имеют возможность получать коррекционное образование</w:t>
            </w:r>
          </w:p>
        </w:tc>
      </w:tr>
      <w:tr w:rsidR="00990E76" w:rsidRPr="0038251F" w14:paraId="4230D27A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B084" w14:textId="5AD27310" w:rsidR="00990E76" w:rsidRPr="0038251F" w:rsidRDefault="00990E76" w:rsidP="00594D8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8251F">
              <w:rPr>
                <w:rFonts w:ascii="Times New Roman" w:hAnsi="Times New Roman" w:cs="Times New Roman"/>
                <w:lang w:val="en-US"/>
              </w:rPr>
              <w:t>1</w:t>
            </w:r>
            <w:r w:rsidRPr="0038251F">
              <w:rPr>
                <w:rFonts w:ascii="Times New Roman" w:hAnsi="Times New Roman" w:cs="Times New Roman"/>
              </w:rPr>
              <w:t>.1</w:t>
            </w:r>
            <w:r w:rsidR="008507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A7F9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682">
              <w:rPr>
                <w:rFonts w:ascii="Times New Roman" w:hAnsi="Times New Roman" w:cs="Times New Roman"/>
              </w:rPr>
              <w:t>Создание в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C437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A33C5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E76" w:rsidRPr="0038251F" w14:paraId="49266474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6EDB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ADE9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 Проведение конкурсного отбора на предоставление субсидии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A220" w14:textId="77777777" w:rsidR="00990E76" w:rsidRPr="0038251F" w:rsidRDefault="00A4433F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90E76"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0E76"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8A7B4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990E76" w:rsidRPr="0038251F" w14:paraId="58623DCF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9B98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EDCF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Заключение соглашений о порядке и условиях предоставления субсидии на иные цели, не связанные с финансовым обеспечением выполнения муниципального задания между </w:t>
            </w:r>
            <w:proofErr w:type="spellStart"/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 и УО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0500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</w:t>
            </w:r>
            <w:r w:rsidR="00A4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9B2EE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 w:rsidR="00990E76" w:rsidRPr="0038251F" w14:paraId="5A4A57CB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16E0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5FB2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Заключение соглашений о порядке и условиях предоставления субсидии на иные цели, не связанные с финансовым обеспечением выполнения муниципального задания между УО и победителями конкурсного отбора.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2514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</w:t>
            </w:r>
            <w:r w:rsidR="00A4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B3C05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 w:rsidR="00990E76" w:rsidRPr="0038251F" w14:paraId="052D17DA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E7A0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E003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Достижение показателя (индикатива) установленного в соглашении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8260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A4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C4197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A35624" w:rsidRPr="0038251F" w14:paraId="373D4C95" w14:textId="77777777" w:rsidTr="00A3562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F8A777" w14:textId="77777777" w:rsidR="00A35624" w:rsidRPr="0038251F" w:rsidRDefault="00A35624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Задача 2. </w:t>
            </w:r>
            <w:r w:rsidRPr="00A35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 возрасте от 1,5 до 3 лет имеют возможность получать дошкольное образование;</w:t>
            </w:r>
          </w:p>
        </w:tc>
      </w:tr>
      <w:tr w:rsidR="00990E76" w:rsidRPr="0038251F" w14:paraId="71A28482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CD7D" w14:textId="56950AFF" w:rsidR="00990E76" w:rsidRPr="00990E76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1AB1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E76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A975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0A6F9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E76" w:rsidRPr="0038251F" w14:paraId="10A3657D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5835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88CC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 Проведение конкурсного отбора на предоставление субсидии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E602" w14:textId="77777777" w:rsidR="00990E76" w:rsidRPr="0038251F" w:rsidRDefault="00A4433F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990E76"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90E76"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EBADC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990E76" w:rsidRPr="0038251F" w14:paraId="149C8788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1E89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5B77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Заключение соглашений о порядке и условиях предоставления субсидии на иные цели, не связанные с финансовым обеспечением выполнения муниципального задания между </w:t>
            </w:r>
            <w:proofErr w:type="spellStart"/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 и УО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BB12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</w:t>
            </w:r>
            <w:r w:rsidR="00A4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F8F63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 w:rsidR="00990E76" w:rsidRPr="0038251F" w14:paraId="7E8AD3C5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995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E66A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Заключение соглашений о порядке и условиях предоставления субсидии на иные цели, не связанные с финансовым обеспечением выполнения муниципального задания между УО и победителями конкурсного отбора.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4FD1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</w:t>
            </w:r>
            <w:r w:rsidR="00A4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3E091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 w:rsidR="00990E76" w:rsidRPr="0038251F" w14:paraId="32055D5F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1624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3A60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Достижение показателя (индикатива) установленного в соглашении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1970" w14:textId="77777777" w:rsidR="00990E76" w:rsidRPr="0038251F" w:rsidRDefault="00990E76" w:rsidP="00594D8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8251F">
              <w:rPr>
                <w:rFonts w:ascii="Times New Roman" w:hAnsi="Times New Roman" w:cs="Times New Roman"/>
              </w:rPr>
              <w:t>31.12.202</w:t>
            </w:r>
            <w:r w:rsidR="00A44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DD01B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990E76" w:rsidRPr="0038251F" w14:paraId="2A371A00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CE2" w14:textId="2ED3BED7" w:rsidR="00990E76" w:rsidRPr="00990E76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75A3" w14:textId="77777777" w:rsidR="00990E76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  <w:r w:rsidRPr="0046593A">
              <w:rPr>
                <w:rFonts w:ascii="Times New Roman" w:hAnsi="Times New Roman" w:cs="Times New Roman"/>
                <w:sz w:val="24"/>
                <w:szCs w:val="24"/>
              </w:rPr>
              <w:t>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B626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E91AA" w14:textId="77777777" w:rsidR="00990E76" w:rsidRPr="0038251F" w:rsidRDefault="00990E76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93A" w:rsidRPr="0038251F" w14:paraId="772077EE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336A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32F1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 Проведение конкурсного отбора на предоставление субсидии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FB54" w14:textId="77777777" w:rsidR="0046593A" w:rsidRPr="0038251F" w:rsidRDefault="00A4433F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593A"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593A"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68CB3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</w:tc>
      </w:tr>
      <w:tr w:rsidR="0046593A" w:rsidRPr="0038251F" w14:paraId="05A0616B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B8D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6DE3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Заключение соглашений о порядке и условиях предоставления субсидии на иные цели, не связанные с финансовым обеспечением выполнения муниципального задания между </w:t>
            </w:r>
            <w:proofErr w:type="spellStart"/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 и УО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8A1C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</w:t>
            </w:r>
            <w:r w:rsidR="00A4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73CB2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 w:rsidR="0046593A" w:rsidRPr="0038251F" w14:paraId="55599755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F6F2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A124" w14:textId="1089DB99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Заключение соглашений о порядке и условиях предоставления субсидии на иные цели, не связанные с финансовым обеспечением выполнения муниципального задания между УО и победител</w:t>
            </w:r>
            <w:r w:rsidR="008A3883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и конкурсного отбора.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CC67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</w:t>
            </w:r>
            <w:r w:rsidR="00A4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F5B98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 w:rsidR="0046593A" w:rsidRPr="0038251F" w14:paraId="640EB7C4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6BCC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5BBC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Достижение показателя (индикатива) установленного в соглашении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00FB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A4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D742D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46593A" w:rsidRPr="0038251F" w14:paraId="3A4201F6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6BE" w14:textId="0C4D0EA8" w:rsidR="0046593A" w:rsidRPr="00990E76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5703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93A">
              <w:rPr>
                <w:rFonts w:ascii="Times New Roman" w:hAnsi="Times New Roman" w:cs="Times New Roman"/>
                <w:sz w:val="24"/>
                <w:szCs w:val="24"/>
              </w:rPr>
              <w:t>Приобретение наглядных материалов (комплекс «Зубная фея»)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EC93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19F1D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93A" w:rsidRPr="0038251F" w14:paraId="66FA8729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1FD3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92E2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 Проведение конкурсного отбора на предоставление субсидии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A88A" w14:textId="77777777" w:rsidR="0046593A" w:rsidRPr="0038251F" w:rsidRDefault="00A4433F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593A"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593A"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49810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46593A" w:rsidRPr="0038251F" w14:paraId="758F26FB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18B8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91A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Заключение соглашений о порядке и условиях предоставления субсидии на иные цели, не связанные с финансовым обеспечением выполнения муниципального задания между </w:t>
            </w:r>
            <w:proofErr w:type="spellStart"/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 и УО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B79F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</w:t>
            </w:r>
            <w:r w:rsidR="00A4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AF4D3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 w:rsidR="0046593A" w:rsidRPr="0038251F" w14:paraId="38C37C37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58CF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A6C9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1.3. Заключение соглашений о порядке и условиях предоставления субсидии на иные цели, не связанные с финансовым обеспечением выполнения муниципального задания между УО и </w:t>
            </w:r>
            <w:proofErr w:type="gramStart"/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победител</w:t>
            </w:r>
            <w:r w:rsidR="008A3883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и  конкурсного</w:t>
            </w:r>
            <w:proofErr w:type="gramEnd"/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 отбора.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3F98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</w:t>
            </w:r>
            <w:r w:rsidR="00A4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96423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 w:rsidR="0046593A" w:rsidRPr="0038251F" w14:paraId="60033BDB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1A3B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1183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Достижение показателя (индикатива) установленного в соглашении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C4C0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A4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CE4D3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46593A" w:rsidRPr="0038251F" w14:paraId="4DD2B250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2C27" w14:textId="033800A0" w:rsidR="0046593A" w:rsidRPr="00990E76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CE14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93A">
              <w:rPr>
                <w:rFonts w:ascii="Times New Roman" w:hAnsi="Times New Roman" w:cs="Times New Roman"/>
                <w:sz w:val="24"/>
                <w:szCs w:val="24"/>
              </w:rPr>
              <w:t>Разработка проектно-сметной документации и получение положительного заключения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9D1F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48F85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93A" w:rsidRPr="0038251F" w14:paraId="28F1C214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8E77" w14:textId="77777777" w:rsidR="0046593A" w:rsidRPr="00990E76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382F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 Проведение конкурсного отбора на предоставление субсидии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2B75" w14:textId="77777777" w:rsidR="0046593A" w:rsidRPr="0038251F" w:rsidRDefault="00A4433F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593A"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593A"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ECD1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46593A" w:rsidRPr="0038251F" w14:paraId="75CDFF84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CED" w14:textId="77777777" w:rsidR="0046593A" w:rsidRPr="00990E76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2AC3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Заключение соглашений о порядке и условиях предоставления субсидии на иные цели, не связанные с финансовым обеспечением выполнения муниципального задания между </w:t>
            </w:r>
            <w:proofErr w:type="spellStart"/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 и УО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C6F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</w:t>
            </w:r>
            <w:r w:rsidR="00A4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B371D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 w:rsidR="0046593A" w:rsidRPr="0038251F" w14:paraId="6E358E6E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5CB1" w14:textId="77777777" w:rsidR="0046593A" w:rsidRPr="00990E76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E851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1.3. Заключение соглашений о порядке и условиях предоставления субсидии на иные цели, не связанные с финансовым обеспечением выполнения муниципального задания между УО и </w:t>
            </w:r>
            <w:proofErr w:type="gramStart"/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победител</w:t>
            </w:r>
            <w:r w:rsidR="008A3883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и  конкурсного</w:t>
            </w:r>
            <w:proofErr w:type="gramEnd"/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 отбора.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2233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</w:t>
            </w:r>
            <w:r w:rsidR="00A4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5CFE7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 w:rsidR="0046593A" w:rsidRPr="0038251F" w14:paraId="394EB7F9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1709" w14:textId="77777777" w:rsidR="0046593A" w:rsidRPr="00990E76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7E86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Достижение показателя (индикатива) установленного в соглашении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B4BE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A4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AC399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46593A" w:rsidRPr="0038251F" w14:paraId="311B0E16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9ACF" w14:textId="167CB971" w:rsidR="0046593A" w:rsidRPr="00990E76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B864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593A">
              <w:rPr>
                <w:rFonts w:ascii="Times New Roman" w:hAnsi="Times New Roman" w:cs="Times New Roman"/>
                <w:sz w:val="24"/>
                <w:szCs w:val="24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88DA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FF9B4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93A" w:rsidRPr="0038251F" w14:paraId="6E4C86A0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576" w14:textId="77777777" w:rsidR="0046593A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EE0C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 Проведение конкурсного отбора на предоставление субсидии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17B3" w14:textId="77777777" w:rsidR="0046593A" w:rsidRPr="0038251F" w:rsidRDefault="00A4433F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593A"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593A"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E29F6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46593A" w:rsidRPr="0038251F" w14:paraId="7192D96B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42D" w14:textId="77777777" w:rsidR="0046593A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321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Заключение соглашений о порядке и условиях предоставления субсидии на иные цели, не связанные с финансовым обеспечением выполнения муниципального задания между </w:t>
            </w:r>
            <w:proofErr w:type="spellStart"/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 и УО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35FA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</w:t>
            </w:r>
            <w:r w:rsidR="00A4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3B27B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 w:rsidR="0046593A" w:rsidRPr="0038251F" w14:paraId="0AF7E4D6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DBAE" w14:textId="77777777" w:rsidR="0046593A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6054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Заключение соглашений о порядке и условиях предоставления субсидии на иные цели, не связанные с финансовым обеспечением выполнения муниципального задания между УО и победителями конкурсного отбора.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403F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</w:t>
            </w:r>
            <w:r w:rsidR="00A4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88089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 w:rsidR="0046593A" w:rsidRPr="0038251F" w14:paraId="2BBB9F68" w14:textId="77777777" w:rsidTr="00990E76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89C8" w14:textId="77777777" w:rsidR="0046593A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A5A8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Достижение показателя (индикатива) установленного в соглашении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FC5F" w14:textId="77777777" w:rsidR="0046593A" w:rsidRPr="0038251F" w:rsidRDefault="0046593A" w:rsidP="00594D8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8251F">
              <w:rPr>
                <w:rFonts w:ascii="Times New Roman" w:hAnsi="Times New Roman" w:cs="Times New Roman"/>
              </w:rPr>
              <w:t>31.12.202</w:t>
            </w:r>
            <w:r w:rsidR="00A44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D6FED" w14:textId="77777777" w:rsidR="0046593A" w:rsidRPr="0038251F" w:rsidRDefault="0046593A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</w:tbl>
    <w:p w14:paraId="57DF171F" w14:textId="77777777" w:rsidR="00FB2841" w:rsidRPr="0038251F" w:rsidRDefault="00FB2841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38251F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2486DEE6" w14:textId="77777777" w:rsidR="009C2606" w:rsidRPr="00DB2517" w:rsidRDefault="009C2606" w:rsidP="00594D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2517">
        <w:rPr>
          <w:rFonts w:ascii="Times New Roman" w:hAnsi="Times New Roman" w:cs="Times New Roman"/>
          <w:sz w:val="28"/>
          <w:szCs w:val="28"/>
        </w:rPr>
        <w:lastRenderedPageBreak/>
        <w:t>ПАСПОРТ</w:t>
      </w:r>
      <w:r w:rsidR="00B807E4" w:rsidRPr="00DB2517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588F19FE" w14:textId="1BD9D3C8" w:rsidR="00DB2517" w:rsidRDefault="00D77291" w:rsidP="00594D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0014F" w:rsidRPr="00DB2517">
        <w:rPr>
          <w:rFonts w:ascii="Times New Roman" w:hAnsi="Times New Roman" w:cs="Times New Roman"/>
          <w:sz w:val="28"/>
          <w:szCs w:val="28"/>
        </w:rPr>
        <w:t>омплекса процессных мероприятий</w:t>
      </w:r>
      <w:r w:rsidR="009C2606" w:rsidRPr="00DB25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277019" w14:textId="77777777" w:rsidR="008507BF" w:rsidRDefault="009C2606" w:rsidP="00594D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2517">
        <w:rPr>
          <w:rFonts w:ascii="Times New Roman" w:hAnsi="Times New Roman" w:cs="Times New Roman"/>
          <w:sz w:val="28"/>
          <w:szCs w:val="28"/>
        </w:rPr>
        <w:t>«Поддержка и развитие дошкольных</w:t>
      </w:r>
    </w:p>
    <w:p w14:paraId="6521E0D7" w14:textId="1BDA7E2E" w:rsidR="009C2606" w:rsidRPr="00DB2517" w:rsidRDefault="009C2606" w:rsidP="00594D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2517">
        <w:rPr>
          <w:rFonts w:ascii="Times New Roman" w:hAnsi="Times New Roman" w:cs="Times New Roman"/>
          <w:sz w:val="28"/>
          <w:szCs w:val="28"/>
        </w:rPr>
        <w:t xml:space="preserve"> образовательных учреждений»</w:t>
      </w:r>
    </w:p>
    <w:p w14:paraId="5FBB764A" w14:textId="77777777" w:rsidR="009C2606" w:rsidRPr="00DB2517" w:rsidRDefault="009C2606" w:rsidP="00594D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B5DB16" w14:textId="77777777" w:rsidR="009C2606" w:rsidRPr="00DB2517" w:rsidRDefault="009C2606" w:rsidP="00594D89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2517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14:paraId="1CA2AB8B" w14:textId="77777777" w:rsidR="009C2606" w:rsidRPr="0038251F" w:rsidRDefault="009C2606" w:rsidP="00594D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10"/>
        <w:gridCol w:w="7600"/>
      </w:tblGrid>
      <w:tr w:rsidR="009C2606" w:rsidRPr="0038251F" w14:paraId="7139529D" w14:textId="77777777" w:rsidTr="00721EBC">
        <w:trPr>
          <w:jc w:val="center"/>
        </w:trPr>
        <w:tc>
          <w:tcPr>
            <w:tcW w:w="2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BB117" w14:textId="77777777" w:rsidR="009C2606" w:rsidRPr="0038251F" w:rsidRDefault="009C2606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2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57EAC" w14:textId="77777777" w:rsidR="009C2606" w:rsidRPr="0038251F" w:rsidRDefault="009C2606" w:rsidP="00594D89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Карталинского муниципального округа</w:t>
            </w:r>
          </w:p>
        </w:tc>
      </w:tr>
    </w:tbl>
    <w:p w14:paraId="3F2351D6" w14:textId="77777777" w:rsidR="009C2606" w:rsidRPr="0038251F" w:rsidRDefault="009C2606" w:rsidP="00594D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0761DF" w14:textId="77777777" w:rsidR="009C2606" w:rsidRPr="00DB2517" w:rsidRDefault="009C2606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2517"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p w14:paraId="3B428DC4" w14:textId="77777777" w:rsidR="009C2606" w:rsidRPr="0038251F" w:rsidRDefault="009C2606" w:rsidP="00594D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8"/>
        <w:gridCol w:w="4365"/>
        <w:gridCol w:w="1246"/>
        <w:gridCol w:w="1282"/>
        <w:gridCol w:w="1264"/>
        <w:gridCol w:w="1652"/>
        <w:gridCol w:w="1051"/>
        <w:gridCol w:w="1196"/>
        <w:gridCol w:w="2045"/>
      </w:tblGrid>
      <w:tr w:rsidR="00721EBC" w:rsidRPr="00DB2517" w14:paraId="6FCD5EA9" w14:textId="77777777" w:rsidTr="00DB2517">
        <w:trPr>
          <w:jc w:val="center"/>
        </w:trPr>
        <w:tc>
          <w:tcPr>
            <w:tcW w:w="236" w:type="pct"/>
            <w:vMerge w:val="restart"/>
          </w:tcPr>
          <w:p w14:paraId="0345654F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84C37A8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75" w:type="pct"/>
            <w:vMerge w:val="restart"/>
          </w:tcPr>
          <w:p w14:paraId="3EFFE51A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1" w:type="pct"/>
            <w:vMerge w:val="restart"/>
          </w:tcPr>
          <w:p w14:paraId="7A04E258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860" w:type="pct"/>
            <w:gridSpan w:val="2"/>
          </w:tcPr>
          <w:p w14:paraId="286C4A3F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317" w:type="pct"/>
            <w:gridSpan w:val="3"/>
          </w:tcPr>
          <w:p w14:paraId="5D692B87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691" w:type="pct"/>
            <w:vMerge w:val="restart"/>
          </w:tcPr>
          <w:p w14:paraId="26B7AF50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показателей</w:t>
            </w:r>
          </w:p>
        </w:tc>
      </w:tr>
      <w:tr w:rsidR="00721EBC" w:rsidRPr="00DB2517" w14:paraId="496247A2" w14:textId="77777777" w:rsidTr="00DB2517">
        <w:trPr>
          <w:trHeight w:val="375"/>
          <w:jc w:val="center"/>
        </w:trPr>
        <w:tc>
          <w:tcPr>
            <w:tcW w:w="236" w:type="pct"/>
            <w:vMerge/>
          </w:tcPr>
          <w:p w14:paraId="34B567FD" w14:textId="77777777" w:rsidR="00721EBC" w:rsidRPr="00DB2517" w:rsidRDefault="00721EBC" w:rsidP="00DB2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pct"/>
            <w:vMerge/>
          </w:tcPr>
          <w:p w14:paraId="2E6332A6" w14:textId="77777777" w:rsidR="00721EBC" w:rsidRPr="00DB2517" w:rsidRDefault="00721EBC" w:rsidP="00DB2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Merge/>
          </w:tcPr>
          <w:p w14:paraId="2E9AC6B3" w14:textId="77777777" w:rsidR="00721EBC" w:rsidRPr="00DB2517" w:rsidRDefault="00721EBC" w:rsidP="00DB2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14:paraId="02C583F1" w14:textId="77777777" w:rsidR="00721EBC" w:rsidRPr="00DB2517" w:rsidRDefault="00721EBC" w:rsidP="00DB2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427" w:type="pct"/>
          </w:tcPr>
          <w:p w14:paraId="6E636FE4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58" w:type="pct"/>
          </w:tcPr>
          <w:p w14:paraId="77C878A3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55" w:type="pct"/>
          </w:tcPr>
          <w:p w14:paraId="60C8EAE4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04" w:type="pct"/>
          </w:tcPr>
          <w:p w14:paraId="16E81967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14:paraId="61233F76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vMerge/>
          </w:tcPr>
          <w:p w14:paraId="204670CE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EBC" w:rsidRPr="00DB2517" w14:paraId="2B42ECA3" w14:textId="77777777" w:rsidTr="00DB2517">
        <w:trPr>
          <w:trHeight w:val="315"/>
          <w:jc w:val="center"/>
        </w:trPr>
        <w:tc>
          <w:tcPr>
            <w:tcW w:w="236" w:type="pct"/>
          </w:tcPr>
          <w:p w14:paraId="5A62DF8D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pct"/>
          </w:tcPr>
          <w:p w14:paraId="1E270BED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pct"/>
          </w:tcPr>
          <w:p w14:paraId="5B01458F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" w:type="pct"/>
          </w:tcPr>
          <w:p w14:paraId="5AD65D35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pct"/>
          </w:tcPr>
          <w:p w14:paraId="6CC2A76C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pct"/>
          </w:tcPr>
          <w:p w14:paraId="029DCD07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" w:type="pct"/>
          </w:tcPr>
          <w:p w14:paraId="7ACF4381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14:paraId="31DE0292" w14:textId="338F8D33" w:rsidR="00721EBC" w:rsidRPr="00DB2517" w:rsidRDefault="00721EBC" w:rsidP="00021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" w:type="pct"/>
          </w:tcPr>
          <w:p w14:paraId="2D157554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21EBC" w:rsidRPr="00DB2517" w14:paraId="5D444D9A" w14:textId="77777777" w:rsidTr="00721EBC">
        <w:trPr>
          <w:jc w:val="center"/>
        </w:trPr>
        <w:tc>
          <w:tcPr>
            <w:tcW w:w="236" w:type="pct"/>
          </w:tcPr>
          <w:p w14:paraId="417CE9E1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64" w:type="pct"/>
            <w:gridSpan w:val="8"/>
          </w:tcPr>
          <w:p w14:paraId="70252D35" w14:textId="77777777" w:rsidR="00721EBC" w:rsidRPr="00DB2517" w:rsidRDefault="00721EBC" w:rsidP="00DB2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Задача 1. </w:t>
            </w:r>
            <w:r w:rsidR="00A35624" w:rsidRPr="00DB2517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детям получать качественное дошкольное образование в условиях, отвечающих современным требованиям, независимо от места проживания ребенка</w:t>
            </w:r>
          </w:p>
        </w:tc>
      </w:tr>
      <w:tr w:rsidR="00721EBC" w:rsidRPr="00DB2517" w14:paraId="0E202598" w14:textId="77777777" w:rsidTr="00721EBC">
        <w:trPr>
          <w:jc w:val="center"/>
        </w:trPr>
        <w:tc>
          <w:tcPr>
            <w:tcW w:w="236" w:type="pct"/>
          </w:tcPr>
          <w:p w14:paraId="2061F6D2" w14:textId="0C042A34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5624" w:rsidRPr="00DB2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pct"/>
          </w:tcPr>
          <w:p w14:paraId="6946A303" w14:textId="77777777" w:rsidR="00721EBC" w:rsidRPr="00DB2517" w:rsidRDefault="00721EBC" w:rsidP="00DB2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 от </w:t>
            </w:r>
            <w:r w:rsidR="00F11898"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 до 7 лет дошкольным образованием</w:t>
            </w:r>
          </w:p>
        </w:tc>
        <w:tc>
          <w:tcPr>
            <w:tcW w:w="421" w:type="pct"/>
          </w:tcPr>
          <w:p w14:paraId="55E8AA4B" w14:textId="77777777" w:rsidR="00721EBC" w:rsidRPr="00DB2517" w:rsidRDefault="00A35624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1EBC" w:rsidRPr="00DB25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33" w:type="pct"/>
          </w:tcPr>
          <w:p w14:paraId="59D9D0EB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7" w:type="pct"/>
          </w:tcPr>
          <w:p w14:paraId="1430A0C3" w14:textId="77777777" w:rsidR="00721EBC" w:rsidRPr="00DB2517" w:rsidRDefault="00F11898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</w:tcPr>
          <w:p w14:paraId="28942711" w14:textId="77777777" w:rsidR="00721EBC" w:rsidRPr="00DB2517" w:rsidRDefault="00F11898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" w:type="pct"/>
          </w:tcPr>
          <w:p w14:paraId="56AB82ED" w14:textId="77777777" w:rsidR="00721EBC" w:rsidRPr="00DB2517" w:rsidRDefault="00F11898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" w:type="pct"/>
          </w:tcPr>
          <w:p w14:paraId="0CCAB071" w14:textId="77777777" w:rsidR="00721EBC" w:rsidRPr="00DB2517" w:rsidRDefault="00F11898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56DF9992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B134A8F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КМО</w:t>
            </w:r>
          </w:p>
        </w:tc>
      </w:tr>
      <w:tr w:rsidR="00F11898" w:rsidRPr="00DB2517" w14:paraId="037B49FC" w14:textId="77777777" w:rsidTr="00721EBC">
        <w:trPr>
          <w:jc w:val="center"/>
        </w:trPr>
        <w:tc>
          <w:tcPr>
            <w:tcW w:w="236" w:type="pct"/>
          </w:tcPr>
          <w:p w14:paraId="024F034D" w14:textId="16D3CC6F" w:rsidR="00F11898" w:rsidRPr="00DB2517" w:rsidRDefault="00A35624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1898" w:rsidRPr="00DB251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pct"/>
          </w:tcPr>
          <w:p w14:paraId="2C3E549A" w14:textId="77777777" w:rsidR="00F11898" w:rsidRPr="00DB2517" w:rsidRDefault="00F11898" w:rsidP="00DB2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воспитанников ДОО в возрасте 3-7 лет, охваченных образовательными программами дошкольного образования, соответствующих требованиям ФГОС ДО</w:t>
            </w:r>
          </w:p>
        </w:tc>
        <w:tc>
          <w:tcPr>
            <w:tcW w:w="421" w:type="pct"/>
          </w:tcPr>
          <w:p w14:paraId="6E405131" w14:textId="77777777" w:rsidR="00F11898" w:rsidRPr="00DB2517" w:rsidRDefault="00F11898" w:rsidP="00DB2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      МП</w:t>
            </w:r>
          </w:p>
        </w:tc>
        <w:tc>
          <w:tcPr>
            <w:tcW w:w="433" w:type="pct"/>
          </w:tcPr>
          <w:p w14:paraId="3477ACF4" w14:textId="77777777" w:rsidR="00F11898" w:rsidRPr="00DB2517" w:rsidRDefault="00F11898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7" w:type="pct"/>
          </w:tcPr>
          <w:p w14:paraId="6E32D2B2" w14:textId="77777777" w:rsidR="00F11898" w:rsidRPr="00DB2517" w:rsidRDefault="00F11898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</w:tcPr>
          <w:p w14:paraId="2EC9F080" w14:textId="77777777" w:rsidR="00F11898" w:rsidRPr="00DB2517" w:rsidRDefault="00F11898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" w:type="pct"/>
          </w:tcPr>
          <w:p w14:paraId="141C1F77" w14:textId="77777777" w:rsidR="00F11898" w:rsidRPr="00DB2517" w:rsidRDefault="00F11898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" w:type="pct"/>
          </w:tcPr>
          <w:p w14:paraId="15EFDE37" w14:textId="77777777" w:rsidR="00F11898" w:rsidRPr="00DB2517" w:rsidRDefault="00F11898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1" w:type="pct"/>
          </w:tcPr>
          <w:p w14:paraId="2E2CB07C" w14:textId="77777777" w:rsidR="00F11898" w:rsidRPr="00DB2517" w:rsidRDefault="00F11898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КМО</w:t>
            </w:r>
          </w:p>
        </w:tc>
      </w:tr>
      <w:tr w:rsidR="00F11898" w:rsidRPr="00DB2517" w14:paraId="4EC18599" w14:textId="77777777" w:rsidTr="00721EBC">
        <w:trPr>
          <w:jc w:val="center"/>
        </w:trPr>
        <w:tc>
          <w:tcPr>
            <w:tcW w:w="236" w:type="pct"/>
          </w:tcPr>
          <w:p w14:paraId="2BD20038" w14:textId="565672FF" w:rsidR="00F11898" w:rsidRPr="00DB2517" w:rsidRDefault="00F11898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5624"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pct"/>
          </w:tcPr>
          <w:p w14:paraId="325F3C9C" w14:textId="77777777" w:rsidR="00F11898" w:rsidRPr="00DB2517" w:rsidRDefault="00F11898" w:rsidP="00DB2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дошкольных образовательных учреждений к среднемесячной заработной плате педагогических работников (без классного руководства) в сфере общего образования Карталинского МО</w:t>
            </w:r>
          </w:p>
        </w:tc>
        <w:tc>
          <w:tcPr>
            <w:tcW w:w="421" w:type="pct"/>
          </w:tcPr>
          <w:p w14:paraId="0AA50577" w14:textId="77777777" w:rsidR="00F11898" w:rsidRPr="00DB2517" w:rsidRDefault="00A35624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F11898" w:rsidRPr="00DB25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33" w:type="pct"/>
          </w:tcPr>
          <w:p w14:paraId="77CF6312" w14:textId="77777777" w:rsidR="00F11898" w:rsidRPr="00DB2517" w:rsidRDefault="00F11898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7" w:type="pct"/>
          </w:tcPr>
          <w:p w14:paraId="6A189642" w14:textId="77777777" w:rsidR="00F11898" w:rsidRPr="00DB2517" w:rsidRDefault="00F11898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</w:tcPr>
          <w:p w14:paraId="4C495165" w14:textId="77777777" w:rsidR="00F11898" w:rsidRPr="00DB2517" w:rsidRDefault="00F11898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" w:type="pct"/>
          </w:tcPr>
          <w:p w14:paraId="33C46D5A" w14:textId="77777777" w:rsidR="00F11898" w:rsidRPr="00DB2517" w:rsidRDefault="00F11898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" w:type="pct"/>
          </w:tcPr>
          <w:p w14:paraId="11A3F17C" w14:textId="77777777" w:rsidR="00F11898" w:rsidRPr="00DB2517" w:rsidRDefault="00F11898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1" w:type="pct"/>
          </w:tcPr>
          <w:p w14:paraId="5973E914" w14:textId="77777777" w:rsidR="00F11898" w:rsidRPr="00DB2517" w:rsidRDefault="00F11898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КМО</w:t>
            </w:r>
          </w:p>
        </w:tc>
      </w:tr>
    </w:tbl>
    <w:p w14:paraId="712F168C" w14:textId="77777777" w:rsidR="009C2606" w:rsidRPr="00DB2517" w:rsidRDefault="009C2606" w:rsidP="00DB25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9CA888" w14:textId="77777777" w:rsidR="00721EBC" w:rsidRPr="00DB2517" w:rsidRDefault="00721EBC" w:rsidP="00DB251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2517">
        <w:rPr>
          <w:rFonts w:ascii="Times New Roman" w:hAnsi="Times New Roman" w:cs="Times New Roman"/>
          <w:sz w:val="28"/>
          <w:szCs w:val="28"/>
        </w:rPr>
        <w:t>3. План достижения показателей комплекса процессных мероприятий в 2026 году</w:t>
      </w:r>
    </w:p>
    <w:p w14:paraId="3EFA3E4D" w14:textId="77777777" w:rsidR="00721EBC" w:rsidRPr="00DB2517" w:rsidRDefault="00721EBC" w:rsidP="00DB25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3107"/>
        <w:gridCol w:w="1276"/>
        <w:gridCol w:w="773"/>
        <w:gridCol w:w="773"/>
        <w:gridCol w:w="773"/>
        <w:gridCol w:w="773"/>
        <w:gridCol w:w="773"/>
        <w:gridCol w:w="774"/>
        <w:gridCol w:w="773"/>
        <w:gridCol w:w="773"/>
        <w:gridCol w:w="773"/>
        <w:gridCol w:w="773"/>
        <w:gridCol w:w="774"/>
        <w:gridCol w:w="1417"/>
      </w:tblGrid>
      <w:tr w:rsidR="00721EBC" w:rsidRPr="00DB2517" w14:paraId="0FCF44F4" w14:textId="77777777" w:rsidTr="00721EBC">
        <w:trPr>
          <w:jc w:val="center"/>
        </w:trPr>
        <w:tc>
          <w:tcPr>
            <w:tcW w:w="724" w:type="dxa"/>
            <w:vMerge w:val="restart"/>
            <w:vAlign w:val="center"/>
          </w:tcPr>
          <w:p w14:paraId="2134E219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4D28F8F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07" w:type="dxa"/>
            <w:vMerge w:val="restart"/>
            <w:vAlign w:val="center"/>
          </w:tcPr>
          <w:p w14:paraId="1CDA1673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276" w:type="dxa"/>
            <w:vMerge w:val="restart"/>
            <w:vAlign w:val="center"/>
          </w:tcPr>
          <w:p w14:paraId="759C07C6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7DE33A80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8505" w:type="dxa"/>
            <w:gridSpan w:val="11"/>
            <w:vAlign w:val="center"/>
          </w:tcPr>
          <w:p w14:paraId="11483F35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vMerge w:val="restart"/>
            <w:vAlign w:val="center"/>
          </w:tcPr>
          <w:p w14:paraId="1BAD8DBA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14:paraId="6C22D842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  <w:tr w:rsidR="00721EBC" w:rsidRPr="00DB2517" w14:paraId="782612E9" w14:textId="77777777" w:rsidTr="00721EBC">
        <w:trPr>
          <w:jc w:val="center"/>
        </w:trPr>
        <w:tc>
          <w:tcPr>
            <w:tcW w:w="724" w:type="dxa"/>
            <w:vMerge/>
            <w:vAlign w:val="center"/>
          </w:tcPr>
          <w:p w14:paraId="1D950A8D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vMerge/>
            <w:vAlign w:val="center"/>
          </w:tcPr>
          <w:p w14:paraId="79C288C1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7054388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5FFC9624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3" w:type="dxa"/>
            <w:vAlign w:val="center"/>
          </w:tcPr>
          <w:p w14:paraId="7818C5D5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3" w:type="dxa"/>
            <w:vAlign w:val="center"/>
          </w:tcPr>
          <w:p w14:paraId="696A65A7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73" w:type="dxa"/>
            <w:vAlign w:val="center"/>
          </w:tcPr>
          <w:p w14:paraId="31CA9973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3" w:type="dxa"/>
            <w:vAlign w:val="center"/>
          </w:tcPr>
          <w:p w14:paraId="446DAC31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4" w:type="dxa"/>
            <w:vAlign w:val="center"/>
          </w:tcPr>
          <w:p w14:paraId="3E739E5B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73" w:type="dxa"/>
            <w:vAlign w:val="center"/>
          </w:tcPr>
          <w:p w14:paraId="748ED8A1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73" w:type="dxa"/>
            <w:vAlign w:val="center"/>
          </w:tcPr>
          <w:p w14:paraId="271994F2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73" w:type="dxa"/>
            <w:vAlign w:val="center"/>
          </w:tcPr>
          <w:p w14:paraId="1B73D684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73" w:type="dxa"/>
            <w:vAlign w:val="center"/>
          </w:tcPr>
          <w:p w14:paraId="45F94E2F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  <w:vAlign w:val="center"/>
          </w:tcPr>
          <w:p w14:paraId="08393ED0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/>
          </w:tcPr>
          <w:p w14:paraId="172B6DF5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EBC" w:rsidRPr="00DB2517" w14:paraId="40C82679" w14:textId="77777777" w:rsidTr="00721EBC">
        <w:trPr>
          <w:jc w:val="center"/>
        </w:trPr>
        <w:tc>
          <w:tcPr>
            <w:tcW w:w="724" w:type="dxa"/>
            <w:vAlign w:val="center"/>
          </w:tcPr>
          <w:p w14:paraId="67B07CB6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vAlign w:val="center"/>
          </w:tcPr>
          <w:p w14:paraId="78AD4CEC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B6CEEC6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vAlign w:val="center"/>
          </w:tcPr>
          <w:p w14:paraId="0D10F148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vAlign w:val="center"/>
          </w:tcPr>
          <w:p w14:paraId="5E051858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  <w:vAlign w:val="center"/>
          </w:tcPr>
          <w:p w14:paraId="0483C2DC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3" w:type="dxa"/>
            <w:vAlign w:val="center"/>
          </w:tcPr>
          <w:p w14:paraId="4DD7320F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  <w:vAlign w:val="center"/>
          </w:tcPr>
          <w:p w14:paraId="53A855DF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  <w:vAlign w:val="center"/>
          </w:tcPr>
          <w:p w14:paraId="7BF31F7A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  <w:vAlign w:val="center"/>
          </w:tcPr>
          <w:p w14:paraId="390B98DC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  <w:vAlign w:val="center"/>
          </w:tcPr>
          <w:p w14:paraId="0CF40E69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3" w:type="dxa"/>
            <w:vAlign w:val="center"/>
          </w:tcPr>
          <w:p w14:paraId="09D9877F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3" w:type="dxa"/>
            <w:vAlign w:val="center"/>
          </w:tcPr>
          <w:p w14:paraId="792FD332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  <w:vAlign w:val="center"/>
          </w:tcPr>
          <w:p w14:paraId="3AC630FB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6051E4EC" w14:textId="77777777" w:rsidR="00721EBC" w:rsidRP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1EBC" w:rsidRPr="00DB2517" w14:paraId="714DC643" w14:textId="77777777" w:rsidTr="00721EBC">
        <w:trPr>
          <w:jc w:val="center"/>
        </w:trPr>
        <w:tc>
          <w:tcPr>
            <w:tcW w:w="15029" w:type="dxa"/>
            <w:gridSpan w:val="15"/>
            <w:vAlign w:val="center"/>
          </w:tcPr>
          <w:p w14:paraId="58F3CF55" w14:textId="77777777" w:rsidR="00DB2517" w:rsidRDefault="00721EBC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A35624" w:rsidRPr="00DB2517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детям получать качественное дошкольное образование в условиях,</w:t>
            </w:r>
          </w:p>
          <w:p w14:paraId="09DCA90B" w14:textId="1C65CC58" w:rsidR="00721EBC" w:rsidRPr="00DB2517" w:rsidRDefault="00A35624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 отвечающих современным требованиям, независимо</w:t>
            </w:r>
            <w:r w:rsidR="00DB2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от места проживания ребенка</w:t>
            </w:r>
          </w:p>
        </w:tc>
      </w:tr>
      <w:tr w:rsidR="00CB2B59" w:rsidRPr="00DB2517" w14:paraId="37A6BB66" w14:textId="77777777" w:rsidTr="00721EBC">
        <w:trPr>
          <w:jc w:val="center"/>
        </w:trPr>
        <w:tc>
          <w:tcPr>
            <w:tcW w:w="724" w:type="dxa"/>
          </w:tcPr>
          <w:p w14:paraId="4FBBEC2E" w14:textId="4A80FAEA" w:rsidR="00CB2B59" w:rsidRPr="00DB2517" w:rsidRDefault="00CB2B59" w:rsidP="00DB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B25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="00A35624" w:rsidRPr="00DB25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C313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07" w:type="dxa"/>
          </w:tcPr>
          <w:p w14:paraId="776073A7" w14:textId="77777777" w:rsidR="00CB2B59" w:rsidRPr="00DB2517" w:rsidRDefault="00CB2B59" w:rsidP="00DB2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 от </w:t>
            </w:r>
            <w:r w:rsidR="00A35624"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 до 7 лет дошкольным образованием</w:t>
            </w:r>
          </w:p>
        </w:tc>
        <w:tc>
          <w:tcPr>
            <w:tcW w:w="1276" w:type="dxa"/>
          </w:tcPr>
          <w:p w14:paraId="4A41D0CB" w14:textId="77777777" w:rsidR="00CB2B59" w:rsidRPr="00DB2517" w:rsidRDefault="00CB2B59" w:rsidP="00DB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B25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3" w:type="dxa"/>
          </w:tcPr>
          <w:p w14:paraId="59F3D0CA" w14:textId="77777777" w:rsidR="00CB2B59" w:rsidRPr="00DB2517" w:rsidRDefault="00CB2B59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99DB570" w14:textId="77777777" w:rsidR="00CB2B59" w:rsidRPr="00DB2517" w:rsidRDefault="00CB2B59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324684A5" w14:textId="77777777" w:rsidR="00CB2B59" w:rsidRPr="00DB2517" w:rsidRDefault="00CB2B59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65B8AA0" w14:textId="77777777" w:rsidR="00CB2B59" w:rsidRPr="00DB2517" w:rsidRDefault="00CB2B59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0E2106B" w14:textId="77777777" w:rsidR="00CB2B59" w:rsidRPr="00DB2517" w:rsidRDefault="00CB2B59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4B9C88C0" w14:textId="77777777" w:rsidR="00CB2B59" w:rsidRPr="00DB2517" w:rsidRDefault="00CB2B59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4F370A36" w14:textId="77777777" w:rsidR="00CB2B59" w:rsidRPr="00DB2517" w:rsidRDefault="00CB2B59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0D8F9901" w14:textId="77777777" w:rsidR="00CB2B59" w:rsidRPr="00DB2517" w:rsidRDefault="00CB2B59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8ED779B" w14:textId="77777777" w:rsidR="00CB2B59" w:rsidRPr="00DB2517" w:rsidRDefault="00CB2B59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91250A6" w14:textId="77777777" w:rsidR="00CB2B59" w:rsidRPr="00DB2517" w:rsidRDefault="00CB2B59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3EACB3E4" w14:textId="77777777" w:rsidR="00CB2B59" w:rsidRPr="00DB2517" w:rsidRDefault="00CB2B59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27E0587" w14:textId="77777777" w:rsidR="00CB2B59" w:rsidRPr="00DB2517" w:rsidRDefault="00A35624" w:rsidP="00DB2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35624" w:rsidRPr="00DB2517" w14:paraId="3C6ED94F" w14:textId="77777777" w:rsidTr="00721EBC">
        <w:trPr>
          <w:jc w:val="center"/>
        </w:trPr>
        <w:tc>
          <w:tcPr>
            <w:tcW w:w="724" w:type="dxa"/>
          </w:tcPr>
          <w:p w14:paraId="12700A1B" w14:textId="5126C5B0" w:rsidR="00A35624" w:rsidRPr="00DB2517" w:rsidRDefault="00A35624" w:rsidP="00DB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B25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</w:t>
            </w:r>
            <w:r w:rsidR="00C313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07" w:type="dxa"/>
          </w:tcPr>
          <w:p w14:paraId="6F407450" w14:textId="77777777" w:rsidR="00A35624" w:rsidRPr="00DB2517" w:rsidRDefault="00A35624" w:rsidP="00DB2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воспитанников ДОО в возрасте 3-7 лет, охваченных образовательными программами дошкольного образования, соответствующих требованиям ФГОС ДО</w:t>
            </w:r>
          </w:p>
        </w:tc>
        <w:tc>
          <w:tcPr>
            <w:tcW w:w="1276" w:type="dxa"/>
          </w:tcPr>
          <w:p w14:paraId="16BB1E58" w14:textId="77777777" w:rsidR="00A35624" w:rsidRPr="00DB2517" w:rsidRDefault="00A35624" w:rsidP="00DB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B25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3" w:type="dxa"/>
          </w:tcPr>
          <w:p w14:paraId="2387E46C" w14:textId="77777777" w:rsidR="00A35624" w:rsidRPr="00DB2517" w:rsidRDefault="00A35624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F52BD88" w14:textId="77777777" w:rsidR="00A35624" w:rsidRPr="00DB2517" w:rsidRDefault="00A35624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43DCA06" w14:textId="77777777" w:rsidR="00A35624" w:rsidRPr="00DB2517" w:rsidRDefault="00A35624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17C03D3" w14:textId="77777777" w:rsidR="00A35624" w:rsidRPr="00DB2517" w:rsidRDefault="00A35624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DAB7F9C" w14:textId="77777777" w:rsidR="00A35624" w:rsidRPr="00DB2517" w:rsidRDefault="00A35624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274B41DD" w14:textId="77777777" w:rsidR="00A35624" w:rsidRPr="00DB2517" w:rsidRDefault="00A35624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0D2A8BFD" w14:textId="77777777" w:rsidR="00A35624" w:rsidRPr="00DB2517" w:rsidRDefault="00A35624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34490E13" w14:textId="77777777" w:rsidR="00A35624" w:rsidRPr="00DB2517" w:rsidRDefault="00A35624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1ADCC56" w14:textId="77777777" w:rsidR="00A35624" w:rsidRPr="00DB2517" w:rsidRDefault="00A35624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3384EC7D" w14:textId="77777777" w:rsidR="00A35624" w:rsidRPr="00DB2517" w:rsidRDefault="00A35624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0D714AF5" w14:textId="77777777" w:rsidR="00A35624" w:rsidRPr="00DB2517" w:rsidRDefault="00A35624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E5560C9" w14:textId="77777777" w:rsidR="00A35624" w:rsidRPr="00DB2517" w:rsidRDefault="00A35624" w:rsidP="00DB2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35624" w:rsidRPr="00DB2517" w14:paraId="79D6E43A" w14:textId="77777777" w:rsidTr="00721EBC">
        <w:trPr>
          <w:jc w:val="center"/>
        </w:trPr>
        <w:tc>
          <w:tcPr>
            <w:tcW w:w="724" w:type="dxa"/>
          </w:tcPr>
          <w:p w14:paraId="039380D2" w14:textId="577AD33E" w:rsidR="00A35624" w:rsidRPr="00DB2517" w:rsidRDefault="00A35624" w:rsidP="00DB2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B25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  <w:r w:rsidR="00C313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07" w:type="dxa"/>
          </w:tcPr>
          <w:p w14:paraId="4CC1B8F4" w14:textId="77777777" w:rsidR="00A35624" w:rsidRPr="00DB2517" w:rsidRDefault="00A35624" w:rsidP="00DB2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дошкольных образовательных учреждений к среднемесячной заработной плате педагогических работников (без классного руководства) в сфере общего образования Карталинского МО</w:t>
            </w:r>
          </w:p>
        </w:tc>
        <w:tc>
          <w:tcPr>
            <w:tcW w:w="1276" w:type="dxa"/>
          </w:tcPr>
          <w:p w14:paraId="3EE1391D" w14:textId="77777777" w:rsidR="00A35624" w:rsidRPr="00DB2517" w:rsidRDefault="00A35624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73" w:type="dxa"/>
          </w:tcPr>
          <w:p w14:paraId="6158EA85" w14:textId="77777777" w:rsidR="00A35624" w:rsidRPr="00DB2517" w:rsidRDefault="00A35624" w:rsidP="00DB2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B29DA1E" w14:textId="77777777" w:rsidR="00A35624" w:rsidRPr="00DB2517" w:rsidRDefault="00A35624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FA176A7" w14:textId="77777777" w:rsidR="00A35624" w:rsidRPr="00DB2517" w:rsidRDefault="00A35624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051E8FD" w14:textId="77777777" w:rsidR="00A35624" w:rsidRPr="00DB2517" w:rsidRDefault="00A35624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16429B9" w14:textId="77777777" w:rsidR="00A35624" w:rsidRPr="00DB2517" w:rsidRDefault="00A35624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4AA162C4" w14:textId="77777777" w:rsidR="00A35624" w:rsidRPr="00DB2517" w:rsidRDefault="00A35624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C56DAC3" w14:textId="77777777" w:rsidR="00A35624" w:rsidRPr="00DB2517" w:rsidRDefault="00A35624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B13315A" w14:textId="77777777" w:rsidR="00A35624" w:rsidRPr="00DB2517" w:rsidRDefault="00A35624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4A58FA40" w14:textId="77777777" w:rsidR="00A35624" w:rsidRPr="00DB2517" w:rsidRDefault="00A35624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28537B3" w14:textId="77777777" w:rsidR="00A35624" w:rsidRPr="00DB2517" w:rsidRDefault="00A35624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5BB6AEAF" w14:textId="77777777" w:rsidR="00A35624" w:rsidRPr="00DB2517" w:rsidRDefault="00A35624" w:rsidP="00DB2517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A58558E" w14:textId="77777777" w:rsidR="00A35624" w:rsidRPr="00DB2517" w:rsidRDefault="00A35624" w:rsidP="00DB2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13EA3B99" w14:textId="77777777" w:rsidR="00A35624" w:rsidRPr="00DB2517" w:rsidRDefault="00A35624" w:rsidP="00DB251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BFD0DE3" w14:textId="77777777" w:rsidR="00721EBC" w:rsidRPr="00021FC9" w:rsidRDefault="00721EBC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1FC9">
        <w:rPr>
          <w:rFonts w:ascii="Times New Roman" w:hAnsi="Times New Roman" w:cs="Times New Roman"/>
          <w:sz w:val="28"/>
          <w:szCs w:val="28"/>
        </w:rPr>
        <w:t>4. Перечень мероприятий (результатов) комплекса процессных мероприятий</w:t>
      </w:r>
    </w:p>
    <w:p w14:paraId="560A84DF" w14:textId="77777777" w:rsidR="00721EBC" w:rsidRPr="0038251F" w:rsidRDefault="00721EBC" w:rsidP="00594D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2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6"/>
        <w:gridCol w:w="2578"/>
        <w:gridCol w:w="1265"/>
        <w:gridCol w:w="1046"/>
        <w:gridCol w:w="992"/>
        <w:gridCol w:w="1125"/>
        <w:gridCol w:w="1128"/>
        <w:gridCol w:w="1271"/>
        <w:gridCol w:w="1835"/>
        <w:gridCol w:w="3387"/>
      </w:tblGrid>
      <w:tr w:rsidR="00721EBC" w:rsidRPr="00DB2517" w14:paraId="7D6F0F20" w14:textId="77777777" w:rsidTr="00021FC9">
        <w:trPr>
          <w:jc w:val="center"/>
        </w:trPr>
        <w:tc>
          <w:tcPr>
            <w:tcW w:w="177" w:type="pct"/>
            <w:vMerge w:val="restart"/>
            <w:vAlign w:val="center"/>
          </w:tcPr>
          <w:p w14:paraId="6C983CD2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7622E04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50" w:type="pct"/>
            <w:vMerge w:val="restart"/>
            <w:vAlign w:val="center"/>
          </w:tcPr>
          <w:p w14:paraId="7C8C0E51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417" w:type="pct"/>
            <w:vMerge w:val="restart"/>
            <w:vAlign w:val="center"/>
          </w:tcPr>
          <w:p w14:paraId="240E227A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72" w:type="pct"/>
            <w:gridSpan w:val="2"/>
            <w:vAlign w:val="center"/>
          </w:tcPr>
          <w:p w14:paraId="4D4D6F45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162" w:type="pct"/>
            <w:gridSpan w:val="3"/>
          </w:tcPr>
          <w:p w14:paraId="2EB298D0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605" w:type="pct"/>
            <w:vMerge w:val="restart"/>
          </w:tcPr>
          <w:p w14:paraId="149D28E0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117" w:type="pct"/>
            <w:vMerge w:val="restart"/>
          </w:tcPr>
          <w:p w14:paraId="6C35CD86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14:paraId="671A77B3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</w:t>
            </w:r>
          </w:p>
        </w:tc>
      </w:tr>
      <w:tr w:rsidR="00D02117" w:rsidRPr="00DB2517" w14:paraId="76D2FBA2" w14:textId="77777777" w:rsidTr="00021FC9">
        <w:trPr>
          <w:jc w:val="center"/>
        </w:trPr>
        <w:tc>
          <w:tcPr>
            <w:tcW w:w="177" w:type="pct"/>
            <w:vMerge/>
          </w:tcPr>
          <w:p w14:paraId="28A43D8E" w14:textId="77777777" w:rsidR="00721EBC" w:rsidRPr="00DB2517" w:rsidRDefault="00721EBC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</w:tcPr>
          <w:p w14:paraId="3FDA3F09" w14:textId="77777777" w:rsidR="00721EBC" w:rsidRPr="00DB2517" w:rsidRDefault="00721EBC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</w:tcPr>
          <w:p w14:paraId="32B11CEE" w14:textId="77777777" w:rsidR="00721EBC" w:rsidRPr="00DB2517" w:rsidRDefault="00721EBC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14:paraId="4FAF9613" w14:textId="77777777" w:rsidR="00721EBC" w:rsidRPr="00DB2517" w:rsidRDefault="00721EBC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27" w:type="pct"/>
          </w:tcPr>
          <w:p w14:paraId="1E1D38E9" w14:textId="77777777" w:rsidR="00721EBC" w:rsidRPr="00DB2517" w:rsidRDefault="00721EBC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71" w:type="pct"/>
            <w:vAlign w:val="center"/>
          </w:tcPr>
          <w:p w14:paraId="621D0C99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72" w:type="pct"/>
            <w:vAlign w:val="center"/>
          </w:tcPr>
          <w:p w14:paraId="0F792E24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9" w:type="pct"/>
            <w:vAlign w:val="center"/>
          </w:tcPr>
          <w:p w14:paraId="36EBC56A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605" w:type="pct"/>
            <w:vMerge/>
            <w:vAlign w:val="center"/>
          </w:tcPr>
          <w:p w14:paraId="0E013F0A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pct"/>
            <w:vMerge/>
          </w:tcPr>
          <w:p w14:paraId="60DC19B4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17" w:rsidRPr="00DB2517" w14:paraId="32CFA6AE" w14:textId="77777777" w:rsidTr="00021FC9">
        <w:trPr>
          <w:trHeight w:val="119"/>
          <w:jc w:val="center"/>
        </w:trPr>
        <w:tc>
          <w:tcPr>
            <w:tcW w:w="177" w:type="pct"/>
          </w:tcPr>
          <w:p w14:paraId="170C6F9D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pct"/>
          </w:tcPr>
          <w:p w14:paraId="532293F4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" w:type="pct"/>
          </w:tcPr>
          <w:p w14:paraId="7092E123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" w:type="pct"/>
          </w:tcPr>
          <w:p w14:paraId="4DD3F253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pct"/>
          </w:tcPr>
          <w:p w14:paraId="570448AC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" w:type="pct"/>
          </w:tcPr>
          <w:p w14:paraId="5A64C540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" w:type="pct"/>
          </w:tcPr>
          <w:p w14:paraId="66F00F20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" w:type="pct"/>
          </w:tcPr>
          <w:p w14:paraId="22812787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" w:type="pct"/>
          </w:tcPr>
          <w:p w14:paraId="4FD624E8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7" w:type="pct"/>
          </w:tcPr>
          <w:p w14:paraId="6552C154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1EBC" w:rsidRPr="00DB2517" w14:paraId="4D03875E" w14:textId="77777777" w:rsidTr="00462EDB">
        <w:trPr>
          <w:jc w:val="center"/>
        </w:trPr>
        <w:tc>
          <w:tcPr>
            <w:tcW w:w="5000" w:type="pct"/>
            <w:gridSpan w:val="10"/>
          </w:tcPr>
          <w:p w14:paraId="633A4204" w14:textId="77777777" w:rsidR="00721EBC" w:rsidRPr="00DB2517" w:rsidRDefault="00721EBC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Задача 1. </w:t>
            </w:r>
            <w:r w:rsidR="00A35624" w:rsidRPr="00DB2517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детям получать качественное дошкольное образование в условиях, отвечающих современным требованиям, независимо от места проживания ребенка</w:t>
            </w:r>
          </w:p>
        </w:tc>
      </w:tr>
      <w:tr w:rsidR="00CB2B59" w:rsidRPr="00DB2517" w14:paraId="4F3CC1D7" w14:textId="77777777" w:rsidTr="00021FC9">
        <w:trPr>
          <w:jc w:val="center"/>
        </w:trPr>
        <w:tc>
          <w:tcPr>
            <w:tcW w:w="177" w:type="pct"/>
          </w:tcPr>
          <w:p w14:paraId="1B6CFAEA" w14:textId="4D869513" w:rsidR="00CB2B59" w:rsidRPr="00DB2517" w:rsidRDefault="00CB2B59" w:rsidP="00594D8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B2517">
              <w:rPr>
                <w:rFonts w:ascii="Times New Roman" w:hAnsi="Times New Roman" w:cs="Times New Roman"/>
                <w:lang w:val="en-US"/>
              </w:rPr>
              <w:t>1</w:t>
            </w:r>
            <w:r w:rsidRPr="00DB2517">
              <w:rPr>
                <w:rFonts w:ascii="Times New Roman" w:hAnsi="Times New Roman" w:cs="Times New Roman"/>
              </w:rPr>
              <w:t>.1</w:t>
            </w:r>
            <w:r w:rsidR="008507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pct"/>
          </w:tcPr>
          <w:p w14:paraId="3EE2ADB6" w14:textId="77777777" w:rsidR="00CB2B59" w:rsidRPr="00DB2517" w:rsidRDefault="00CB2B59" w:rsidP="00594D89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B2517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17" w:type="pct"/>
          </w:tcPr>
          <w:p w14:paraId="192EFCA1" w14:textId="77777777" w:rsidR="00CB2B59" w:rsidRPr="00DB2517" w:rsidRDefault="00CB2B59" w:rsidP="00594D8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B251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45" w:type="pct"/>
          </w:tcPr>
          <w:p w14:paraId="3A9E7A57" w14:textId="77777777" w:rsidR="00CB2B59" w:rsidRPr="00DB2517" w:rsidRDefault="00CB2B59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7" w:type="pct"/>
          </w:tcPr>
          <w:p w14:paraId="6CC82AE1" w14:textId="77777777" w:rsidR="00CB2B59" w:rsidRPr="00DB2517" w:rsidRDefault="00CB2B59" w:rsidP="00594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</w:tc>
        <w:tc>
          <w:tcPr>
            <w:tcW w:w="371" w:type="pct"/>
          </w:tcPr>
          <w:p w14:paraId="5621DA52" w14:textId="77777777" w:rsidR="00CB2B59" w:rsidRPr="00DB2517" w:rsidRDefault="00CB2B59" w:rsidP="00594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372" w:type="pct"/>
          </w:tcPr>
          <w:p w14:paraId="6BC15ADF" w14:textId="77777777" w:rsidR="00CB2B59" w:rsidRPr="00DB2517" w:rsidRDefault="00D02117" w:rsidP="00594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419" w:type="pct"/>
          </w:tcPr>
          <w:p w14:paraId="73C80A1B" w14:textId="77777777" w:rsidR="00CB2B59" w:rsidRPr="00DB2517" w:rsidRDefault="00D02117" w:rsidP="00594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1633</w:t>
            </w:r>
          </w:p>
        </w:tc>
        <w:tc>
          <w:tcPr>
            <w:tcW w:w="605" w:type="pct"/>
          </w:tcPr>
          <w:p w14:paraId="5C3899A1" w14:textId="77777777" w:rsidR="00CB2B59" w:rsidRPr="00DB2517" w:rsidRDefault="00FA3889" w:rsidP="00DB2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Обеспечение оказания муниципальных услуг (выполнение работ)</w:t>
            </w:r>
          </w:p>
        </w:tc>
        <w:tc>
          <w:tcPr>
            <w:tcW w:w="1117" w:type="pct"/>
            <w:vMerge w:val="restart"/>
          </w:tcPr>
          <w:p w14:paraId="026A9E04" w14:textId="4E7F1614" w:rsidR="00CB2B59" w:rsidRPr="00DB2517" w:rsidRDefault="00CB2B59" w:rsidP="00DB2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прав и свобод человека в сфере образования и создание условий для реализации права на образование в соответствии с Федеральным законом от 29.12.2012</w:t>
            </w:r>
            <w:r w:rsidR="00DB251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 № 273-ФЗ «Об образовании в Российской Федерации»</w:t>
            </w:r>
          </w:p>
        </w:tc>
      </w:tr>
      <w:tr w:rsidR="00D02117" w:rsidRPr="00DB2517" w14:paraId="1E40463F" w14:textId="77777777" w:rsidTr="00021FC9">
        <w:trPr>
          <w:trHeight w:val="1393"/>
          <w:jc w:val="center"/>
        </w:trPr>
        <w:tc>
          <w:tcPr>
            <w:tcW w:w="177" w:type="pct"/>
          </w:tcPr>
          <w:p w14:paraId="68E52C66" w14:textId="3F11DE15" w:rsidR="00D02117" w:rsidRPr="00DB2517" w:rsidRDefault="00EA6E54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02117" w:rsidRPr="00DB2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pct"/>
            <w:vAlign w:val="center"/>
          </w:tcPr>
          <w:p w14:paraId="2BEBF781" w14:textId="77777777" w:rsidR="00D02117" w:rsidRDefault="00D02117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организаций</w:t>
            </w:r>
          </w:p>
          <w:p w14:paraId="34FC4AB4" w14:textId="77777777" w:rsidR="00DB2517" w:rsidRDefault="00DB2517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526FD" w14:textId="1682DA45" w:rsidR="00DB2517" w:rsidRPr="00DB2517" w:rsidRDefault="00DB2517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14:paraId="04157AE6" w14:textId="77777777" w:rsidR="00D02117" w:rsidRPr="00DB2517" w:rsidRDefault="00D02117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45" w:type="pct"/>
          </w:tcPr>
          <w:p w14:paraId="47188BDE" w14:textId="77777777" w:rsidR="00D02117" w:rsidRPr="00DB2517" w:rsidRDefault="00D02117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27" w:type="pct"/>
          </w:tcPr>
          <w:p w14:paraId="13BA93F9" w14:textId="77777777" w:rsidR="00D02117" w:rsidRPr="00DB2517" w:rsidRDefault="00D02117" w:rsidP="00594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</w:tc>
        <w:tc>
          <w:tcPr>
            <w:tcW w:w="371" w:type="pct"/>
          </w:tcPr>
          <w:p w14:paraId="77CB8681" w14:textId="77777777" w:rsidR="00D02117" w:rsidRPr="00DB2517" w:rsidRDefault="00D02117" w:rsidP="00594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372" w:type="pct"/>
          </w:tcPr>
          <w:p w14:paraId="55F3F4E7" w14:textId="77777777" w:rsidR="00D02117" w:rsidRPr="00DB2517" w:rsidRDefault="00D02117" w:rsidP="00594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419" w:type="pct"/>
          </w:tcPr>
          <w:p w14:paraId="0B072D72" w14:textId="77777777" w:rsidR="00D02117" w:rsidRPr="00DB2517" w:rsidRDefault="00D02117" w:rsidP="00594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1633</w:t>
            </w:r>
          </w:p>
        </w:tc>
        <w:tc>
          <w:tcPr>
            <w:tcW w:w="605" w:type="pct"/>
          </w:tcPr>
          <w:p w14:paraId="2D6714A1" w14:textId="77777777" w:rsidR="00D02117" w:rsidRPr="00DB2517" w:rsidRDefault="00FA3889" w:rsidP="00DB2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Обеспечение оказания муниципальных услуг (выполнение работ)</w:t>
            </w:r>
          </w:p>
        </w:tc>
        <w:tc>
          <w:tcPr>
            <w:tcW w:w="1117" w:type="pct"/>
            <w:vMerge/>
          </w:tcPr>
          <w:p w14:paraId="668F3063" w14:textId="77777777" w:rsidR="00D02117" w:rsidRPr="00DB2517" w:rsidRDefault="00D02117" w:rsidP="00DB2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17" w:rsidRPr="00DB2517" w14:paraId="54FC9F2B" w14:textId="77777777" w:rsidTr="00021FC9">
        <w:trPr>
          <w:jc w:val="center"/>
        </w:trPr>
        <w:tc>
          <w:tcPr>
            <w:tcW w:w="177" w:type="pct"/>
          </w:tcPr>
          <w:p w14:paraId="22D3912A" w14:textId="2B819FDA" w:rsidR="00D02117" w:rsidRPr="00DB2517" w:rsidRDefault="00EA6E54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2117" w:rsidRPr="00DB2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pct"/>
          </w:tcPr>
          <w:p w14:paraId="2974CD87" w14:textId="77777777" w:rsidR="00D02117" w:rsidRPr="00DB2517" w:rsidRDefault="00D02117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417" w:type="pct"/>
          </w:tcPr>
          <w:p w14:paraId="00FD82A6" w14:textId="77777777" w:rsidR="00D02117" w:rsidRPr="00DB2517" w:rsidRDefault="00FA3889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45" w:type="pct"/>
          </w:tcPr>
          <w:p w14:paraId="1889BC2D" w14:textId="77777777" w:rsidR="00D02117" w:rsidRPr="00DB2517" w:rsidRDefault="00FA3889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7" w:type="pct"/>
          </w:tcPr>
          <w:p w14:paraId="7704C1B8" w14:textId="77777777" w:rsidR="00D02117" w:rsidRPr="00DB2517" w:rsidRDefault="00FA3889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371" w:type="pct"/>
          </w:tcPr>
          <w:p w14:paraId="0C889E1B" w14:textId="77777777" w:rsidR="00D02117" w:rsidRPr="00DB2517" w:rsidRDefault="00FA3889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372" w:type="pct"/>
          </w:tcPr>
          <w:p w14:paraId="70261D0A" w14:textId="77777777" w:rsidR="00D02117" w:rsidRPr="00DB2517" w:rsidRDefault="00FA3889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419" w:type="pct"/>
          </w:tcPr>
          <w:p w14:paraId="0135016C" w14:textId="77777777" w:rsidR="00D02117" w:rsidRPr="00DB2517" w:rsidRDefault="00FA3889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605" w:type="pct"/>
          </w:tcPr>
          <w:p w14:paraId="69843837" w14:textId="77777777" w:rsidR="00D02117" w:rsidRPr="00DB2517" w:rsidRDefault="006B2EF0" w:rsidP="00DB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Осуществление выплат физическим лицам (пособий, компенсаций и иных социальных выплат различных категорий граждан)</w:t>
            </w:r>
          </w:p>
        </w:tc>
        <w:tc>
          <w:tcPr>
            <w:tcW w:w="1117" w:type="pct"/>
          </w:tcPr>
          <w:p w14:paraId="106D87BA" w14:textId="77777777" w:rsidR="00D02117" w:rsidRPr="00DB2517" w:rsidRDefault="00FA3889" w:rsidP="00DB2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Предоставление родителям (законным представителям) материальной поддержки воспитания детей, посещающих образовательные организации, реализующие образовательную программу дошкольного образования</w:t>
            </w:r>
          </w:p>
        </w:tc>
      </w:tr>
      <w:tr w:rsidR="00D02117" w:rsidRPr="00DB2517" w14:paraId="70F25EFF" w14:textId="77777777" w:rsidTr="00021FC9">
        <w:trPr>
          <w:jc w:val="center"/>
        </w:trPr>
        <w:tc>
          <w:tcPr>
            <w:tcW w:w="177" w:type="pct"/>
          </w:tcPr>
          <w:p w14:paraId="7A732217" w14:textId="26DE27F8" w:rsidR="00D02117" w:rsidRPr="00DB2517" w:rsidRDefault="00EA6E54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2117" w:rsidRPr="00DB2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pct"/>
            <w:vAlign w:val="center"/>
          </w:tcPr>
          <w:p w14:paraId="2DEFB4A8" w14:textId="77777777" w:rsidR="00D02117" w:rsidRPr="00DB2517" w:rsidRDefault="00D02117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Проведение ежегодных муниципальных конкурсов</w:t>
            </w:r>
          </w:p>
          <w:p w14:paraId="5FF264E0" w14:textId="77777777" w:rsidR="00D02117" w:rsidRPr="00DB2517" w:rsidRDefault="00D02117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«Конкурс чтецов»</w:t>
            </w:r>
          </w:p>
          <w:p w14:paraId="7114C907" w14:textId="77777777" w:rsidR="00D02117" w:rsidRPr="00DB2517" w:rsidRDefault="00D02117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«Лего-фестиваль»</w:t>
            </w:r>
          </w:p>
          <w:p w14:paraId="457101B6" w14:textId="77777777" w:rsidR="00D02117" w:rsidRPr="00DB2517" w:rsidRDefault="00D02117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«Хоккей на валенках»</w:t>
            </w:r>
          </w:p>
        </w:tc>
        <w:tc>
          <w:tcPr>
            <w:tcW w:w="417" w:type="pct"/>
          </w:tcPr>
          <w:p w14:paraId="1B5B79D0" w14:textId="77777777" w:rsidR="00D02117" w:rsidRPr="00DB2517" w:rsidRDefault="00D02117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45" w:type="pct"/>
          </w:tcPr>
          <w:p w14:paraId="1F5CDA1C" w14:textId="77777777" w:rsidR="00D02117" w:rsidRPr="00DB2517" w:rsidRDefault="00D02117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27" w:type="pct"/>
          </w:tcPr>
          <w:p w14:paraId="48282AD4" w14:textId="77777777" w:rsidR="00D02117" w:rsidRPr="00DB2517" w:rsidRDefault="00FA3889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" w:type="pct"/>
          </w:tcPr>
          <w:p w14:paraId="47FFEBDE" w14:textId="77777777" w:rsidR="00D02117" w:rsidRPr="00DB2517" w:rsidRDefault="00FA3889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" w:type="pct"/>
          </w:tcPr>
          <w:p w14:paraId="40089038" w14:textId="77777777" w:rsidR="00D02117" w:rsidRPr="00DB2517" w:rsidRDefault="00FA3889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" w:type="pct"/>
          </w:tcPr>
          <w:p w14:paraId="239195C1" w14:textId="77777777" w:rsidR="00D02117" w:rsidRPr="00DB2517" w:rsidRDefault="00FA3889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pct"/>
          </w:tcPr>
          <w:p w14:paraId="232AC5B0" w14:textId="77777777" w:rsidR="00D02117" w:rsidRPr="00DB2517" w:rsidRDefault="00D02117" w:rsidP="00DB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FA3889" w:rsidRPr="00DB2517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117" w:type="pct"/>
          </w:tcPr>
          <w:p w14:paraId="3AEEA9BC" w14:textId="77777777" w:rsidR="00D02117" w:rsidRPr="00DB2517" w:rsidRDefault="00A900C7" w:rsidP="00DB2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Проведение необходимых мероприятий</w:t>
            </w:r>
          </w:p>
        </w:tc>
      </w:tr>
      <w:tr w:rsidR="00D02117" w:rsidRPr="00DB2517" w14:paraId="55E5C303" w14:textId="77777777" w:rsidTr="00021FC9">
        <w:trPr>
          <w:jc w:val="center"/>
        </w:trPr>
        <w:tc>
          <w:tcPr>
            <w:tcW w:w="177" w:type="pct"/>
          </w:tcPr>
          <w:p w14:paraId="1D334457" w14:textId="33B00A4B" w:rsidR="00D02117" w:rsidRPr="00DB2517" w:rsidRDefault="00EA6E54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2117" w:rsidRPr="00DB2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pct"/>
          </w:tcPr>
          <w:p w14:paraId="52D18011" w14:textId="77777777" w:rsidR="00D02117" w:rsidRPr="00DB2517" w:rsidRDefault="00D02117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соответствия 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 (включая заместителей руководителей) муниципальных образовательных организаций квалификационным требованиям</w:t>
            </w:r>
          </w:p>
        </w:tc>
        <w:tc>
          <w:tcPr>
            <w:tcW w:w="417" w:type="pct"/>
          </w:tcPr>
          <w:p w14:paraId="4A2AEA6F" w14:textId="77777777" w:rsidR="00D02117" w:rsidRPr="00DB2517" w:rsidRDefault="00A900C7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345" w:type="pct"/>
          </w:tcPr>
          <w:p w14:paraId="6B70917E" w14:textId="77777777" w:rsidR="00D02117" w:rsidRPr="00DB2517" w:rsidRDefault="00A900C7" w:rsidP="00594D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7" w:type="pct"/>
          </w:tcPr>
          <w:p w14:paraId="588A8190" w14:textId="77777777" w:rsidR="00D02117" w:rsidRPr="00DB2517" w:rsidRDefault="00FA3889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" w:type="pct"/>
          </w:tcPr>
          <w:p w14:paraId="549955A4" w14:textId="77777777" w:rsidR="00D02117" w:rsidRPr="00DB2517" w:rsidRDefault="00FA3889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" w:type="pct"/>
          </w:tcPr>
          <w:p w14:paraId="197756BD" w14:textId="77777777" w:rsidR="00D02117" w:rsidRPr="00DB2517" w:rsidRDefault="00FA3889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" w:type="pct"/>
          </w:tcPr>
          <w:p w14:paraId="12474231" w14:textId="77777777" w:rsidR="00D02117" w:rsidRPr="00DB2517" w:rsidRDefault="00FA3889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" w:type="pct"/>
          </w:tcPr>
          <w:p w14:paraId="52C307C0" w14:textId="77777777" w:rsidR="00D02117" w:rsidRPr="00DB2517" w:rsidRDefault="00FA3889" w:rsidP="00DB2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выплат 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физическим лицам </w:t>
            </w:r>
          </w:p>
        </w:tc>
        <w:tc>
          <w:tcPr>
            <w:tcW w:w="1117" w:type="pct"/>
          </w:tcPr>
          <w:p w14:paraId="1F0D2233" w14:textId="77777777" w:rsidR="00D02117" w:rsidRPr="00DB2517" w:rsidRDefault="00A900C7" w:rsidP="00DB2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квалифицированным 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</w:t>
            </w:r>
          </w:p>
        </w:tc>
      </w:tr>
    </w:tbl>
    <w:p w14:paraId="6A7724AD" w14:textId="77777777" w:rsidR="00721EBC" w:rsidRPr="00DB2517" w:rsidRDefault="00721EBC" w:rsidP="00594D89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C6F1D6" w14:textId="77777777" w:rsidR="00721EBC" w:rsidRPr="00DB2517" w:rsidRDefault="00721EBC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2517"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p w14:paraId="26389BA6" w14:textId="77777777" w:rsidR="00721EBC" w:rsidRPr="00DB2517" w:rsidRDefault="00721EBC" w:rsidP="00594D89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pPr w:leftFromText="180" w:rightFromText="180" w:vertAnchor="text" w:horzAnchor="margin" w:tblpXSpec="center" w:tblpY="136"/>
        <w:tblW w:w="5022" w:type="pct"/>
        <w:tblLook w:val="04A0" w:firstRow="1" w:lastRow="0" w:firstColumn="1" w:lastColumn="0" w:noHBand="0" w:noVBand="1"/>
      </w:tblPr>
      <w:tblGrid>
        <w:gridCol w:w="4675"/>
        <w:gridCol w:w="2550"/>
        <w:gridCol w:w="2369"/>
        <w:gridCol w:w="2167"/>
        <w:gridCol w:w="2863"/>
      </w:tblGrid>
      <w:tr w:rsidR="00721EBC" w:rsidRPr="00DB2517" w14:paraId="0814074D" w14:textId="77777777" w:rsidTr="00721EBC">
        <w:tc>
          <w:tcPr>
            <w:tcW w:w="1598" w:type="pct"/>
            <w:vMerge w:val="restart"/>
            <w:vAlign w:val="center"/>
          </w:tcPr>
          <w:p w14:paraId="64B80159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402" w:type="pct"/>
            <w:gridSpan w:val="4"/>
            <w:vAlign w:val="center"/>
          </w:tcPr>
          <w:p w14:paraId="0218AF91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721EBC" w:rsidRPr="00DB2517" w14:paraId="70793A42" w14:textId="77777777" w:rsidTr="00721EBC">
        <w:tc>
          <w:tcPr>
            <w:tcW w:w="1598" w:type="pct"/>
            <w:vMerge/>
            <w:vAlign w:val="center"/>
          </w:tcPr>
          <w:p w14:paraId="0368BC3E" w14:textId="77777777" w:rsidR="00721EBC" w:rsidRPr="00DB2517" w:rsidRDefault="00721EBC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640A4185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10" w:type="pct"/>
            <w:vAlign w:val="center"/>
          </w:tcPr>
          <w:p w14:paraId="7880864C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41" w:type="pct"/>
            <w:vAlign w:val="center"/>
          </w:tcPr>
          <w:p w14:paraId="75AD1C00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79" w:type="pct"/>
            <w:vAlign w:val="center"/>
          </w:tcPr>
          <w:p w14:paraId="0D1818B9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21EBC" w:rsidRPr="00DB2517" w14:paraId="0E8D62A7" w14:textId="77777777" w:rsidTr="00721EBC">
        <w:tc>
          <w:tcPr>
            <w:tcW w:w="1598" w:type="pct"/>
            <w:vAlign w:val="center"/>
          </w:tcPr>
          <w:p w14:paraId="75BCF9FF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pct"/>
            <w:vAlign w:val="center"/>
          </w:tcPr>
          <w:p w14:paraId="6DCFADEF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  <w:vAlign w:val="center"/>
          </w:tcPr>
          <w:p w14:paraId="5350A53B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pct"/>
            <w:vAlign w:val="center"/>
          </w:tcPr>
          <w:p w14:paraId="57DFA891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pct"/>
            <w:vAlign w:val="center"/>
          </w:tcPr>
          <w:p w14:paraId="3A529E3D" w14:textId="77777777" w:rsidR="00721EBC" w:rsidRPr="00DB2517" w:rsidRDefault="00721EBC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7AC5" w:rsidRPr="00DB2517" w14:paraId="472415C1" w14:textId="77777777" w:rsidTr="00721EBC">
        <w:tc>
          <w:tcPr>
            <w:tcW w:w="1598" w:type="pct"/>
            <w:vAlign w:val="center"/>
          </w:tcPr>
          <w:p w14:paraId="610E67FF" w14:textId="77777777" w:rsidR="00577AC5" w:rsidRPr="00DB2517" w:rsidRDefault="00577AC5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872" w:type="pct"/>
            <w:shd w:val="clear" w:color="auto" w:fill="FFFFFF" w:themeFill="background1"/>
          </w:tcPr>
          <w:p w14:paraId="00B89ED9" w14:textId="77777777" w:rsidR="00577AC5" w:rsidRPr="00DB2517" w:rsidRDefault="00577AC5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30014F" w:rsidRPr="00DB2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14F" w:rsidRPr="00DB2517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014F"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pct"/>
            <w:shd w:val="clear" w:color="auto" w:fill="FFFFFF" w:themeFill="background1"/>
          </w:tcPr>
          <w:p w14:paraId="45B28BF3" w14:textId="77777777" w:rsidR="00577AC5" w:rsidRPr="00DB2517" w:rsidRDefault="00577AC5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0014F" w:rsidRPr="00DB2517">
              <w:rPr>
                <w:rFonts w:ascii="Times New Roman" w:hAnsi="Times New Roman" w:cs="Times New Roman"/>
                <w:sz w:val="24"/>
                <w:szCs w:val="24"/>
              </w:rPr>
              <w:t>7 453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014F" w:rsidRPr="00DB25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" w:type="pct"/>
            <w:shd w:val="clear" w:color="auto" w:fill="FFFFFF" w:themeFill="background1"/>
          </w:tcPr>
          <w:p w14:paraId="6DAFCE0E" w14:textId="77777777" w:rsidR="00577AC5" w:rsidRPr="00DB2517" w:rsidRDefault="00577AC5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014F" w:rsidRPr="00DB25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014F"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 092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014F" w:rsidRPr="00DB2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pct"/>
            <w:shd w:val="clear" w:color="auto" w:fill="FFFFFF" w:themeFill="background1"/>
          </w:tcPr>
          <w:p w14:paraId="0C80E028" w14:textId="77777777" w:rsidR="00577AC5" w:rsidRPr="00DB2517" w:rsidRDefault="00577AC5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014F" w:rsidRPr="00DB2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014F" w:rsidRPr="00DB2517">
              <w:rPr>
                <w:rFonts w:ascii="Times New Roman" w:hAnsi="Times New Roman" w:cs="Times New Roman"/>
                <w:sz w:val="24"/>
                <w:szCs w:val="24"/>
              </w:rPr>
              <w:t>23 360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014F" w:rsidRPr="00DB25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0014F" w:rsidRPr="00DB2517" w14:paraId="6A14D21B" w14:textId="77777777" w:rsidTr="00721EBC">
        <w:tc>
          <w:tcPr>
            <w:tcW w:w="1598" w:type="pct"/>
            <w:vAlign w:val="center"/>
          </w:tcPr>
          <w:p w14:paraId="4E6361EE" w14:textId="77777777" w:rsidR="0030014F" w:rsidRPr="00DB2517" w:rsidRDefault="0030014F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Бюджет Карталинского муниципального округа (всего), из них:</w:t>
            </w:r>
          </w:p>
        </w:tc>
        <w:tc>
          <w:tcPr>
            <w:tcW w:w="872" w:type="pct"/>
            <w:shd w:val="clear" w:color="auto" w:fill="FFFFFF" w:themeFill="background1"/>
          </w:tcPr>
          <w:p w14:paraId="55B0D8FA" w14:textId="77777777" w:rsidR="0030014F" w:rsidRPr="00DB2517" w:rsidRDefault="0030014F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342 815,3</w:t>
            </w:r>
          </w:p>
        </w:tc>
        <w:tc>
          <w:tcPr>
            <w:tcW w:w="810" w:type="pct"/>
            <w:shd w:val="clear" w:color="auto" w:fill="FFFFFF" w:themeFill="background1"/>
          </w:tcPr>
          <w:p w14:paraId="7C80CFC6" w14:textId="77777777" w:rsidR="0030014F" w:rsidRPr="00DB2517" w:rsidRDefault="0030014F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337 453,4</w:t>
            </w:r>
          </w:p>
        </w:tc>
        <w:tc>
          <w:tcPr>
            <w:tcW w:w="741" w:type="pct"/>
            <w:shd w:val="clear" w:color="auto" w:fill="FFFFFF" w:themeFill="background1"/>
          </w:tcPr>
          <w:p w14:paraId="74AFE0C7" w14:textId="77777777" w:rsidR="0030014F" w:rsidRPr="00DB2517" w:rsidRDefault="0030014F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343 092,2</w:t>
            </w:r>
          </w:p>
        </w:tc>
        <w:tc>
          <w:tcPr>
            <w:tcW w:w="979" w:type="pct"/>
            <w:shd w:val="clear" w:color="auto" w:fill="FFFFFF" w:themeFill="background1"/>
          </w:tcPr>
          <w:p w14:paraId="1A4F2A41" w14:textId="77777777" w:rsidR="0030014F" w:rsidRPr="00DB2517" w:rsidRDefault="0030014F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1 023 360,9</w:t>
            </w:r>
          </w:p>
        </w:tc>
      </w:tr>
      <w:tr w:rsidR="0030014F" w:rsidRPr="00DB2517" w14:paraId="43DCF570" w14:textId="77777777" w:rsidTr="00721EBC">
        <w:tc>
          <w:tcPr>
            <w:tcW w:w="1598" w:type="pct"/>
            <w:vAlign w:val="center"/>
          </w:tcPr>
          <w:p w14:paraId="3BCD557D" w14:textId="77777777" w:rsidR="0030014F" w:rsidRPr="00DB2517" w:rsidRDefault="0030014F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72" w:type="pct"/>
            <w:shd w:val="clear" w:color="auto" w:fill="FFFFFF" w:themeFill="background1"/>
          </w:tcPr>
          <w:p w14:paraId="4F5563AB" w14:textId="77777777" w:rsidR="0030014F" w:rsidRPr="00DB2517" w:rsidRDefault="0030014F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0" w:type="pct"/>
            <w:shd w:val="clear" w:color="auto" w:fill="FFFFFF" w:themeFill="background1"/>
          </w:tcPr>
          <w:p w14:paraId="19DD66FF" w14:textId="77777777" w:rsidR="0030014F" w:rsidRPr="00DB2517" w:rsidRDefault="0030014F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1" w:type="pct"/>
            <w:shd w:val="clear" w:color="auto" w:fill="FFFFFF" w:themeFill="background1"/>
          </w:tcPr>
          <w:p w14:paraId="5DC5103D" w14:textId="77777777" w:rsidR="0030014F" w:rsidRPr="00DB2517" w:rsidRDefault="0030014F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pct"/>
            <w:shd w:val="clear" w:color="auto" w:fill="FFFFFF" w:themeFill="background1"/>
          </w:tcPr>
          <w:p w14:paraId="6C0CD890" w14:textId="77777777" w:rsidR="0030014F" w:rsidRPr="00DB2517" w:rsidRDefault="0030014F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0014F" w:rsidRPr="00DB2517" w14:paraId="4A979478" w14:textId="77777777" w:rsidTr="00721EBC">
        <w:tc>
          <w:tcPr>
            <w:tcW w:w="1598" w:type="pct"/>
            <w:vAlign w:val="center"/>
          </w:tcPr>
          <w:p w14:paraId="0EC09D89" w14:textId="77777777" w:rsidR="0030014F" w:rsidRPr="00DB2517" w:rsidRDefault="0030014F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72" w:type="pct"/>
            <w:shd w:val="clear" w:color="auto" w:fill="FFFFFF" w:themeFill="background1"/>
          </w:tcPr>
          <w:p w14:paraId="0E684E10" w14:textId="77777777" w:rsidR="0030014F" w:rsidRPr="00DB2517" w:rsidRDefault="0030014F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173 575,6</w:t>
            </w:r>
          </w:p>
        </w:tc>
        <w:tc>
          <w:tcPr>
            <w:tcW w:w="810" w:type="pct"/>
            <w:shd w:val="clear" w:color="auto" w:fill="FFFFFF" w:themeFill="background1"/>
          </w:tcPr>
          <w:p w14:paraId="5287859E" w14:textId="77777777" w:rsidR="0030014F" w:rsidRPr="00DB2517" w:rsidRDefault="0030014F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174 131,9</w:t>
            </w:r>
          </w:p>
        </w:tc>
        <w:tc>
          <w:tcPr>
            <w:tcW w:w="741" w:type="pct"/>
            <w:shd w:val="clear" w:color="auto" w:fill="FFFFFF" w:themeFill="background1"/>
          </w:tcPr>
          <w:p w14:paraId="341DD504" w14:textId="77777777" w:rsidR="0030014F" w:rsidRPr="00DB2517" w:rsidRDefault="0030014F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174 272,0</w:t>
            </w:r>
          </w:p>
        </w:tc>
        <w:tc>
          <w:tcPr>
            <w:tcW w:w="979" w:type="pct"/>
            <w:shd w:val="clear" w:color="auto" w:fill="FFFFFF" w:themeFill="background1"/>
          </w:tcPr>
          <w:p w14:paraId="7781D364" w14:textId="77777777" w:rsidR="0030014F" w:rsidRPr="00DB2517" w:rsidRDefault="0030014F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521 979,5</w:t>
            </w:r>
          </w:p>
        </w:tc>
      </w:tr>
      <w:tr w:rsidR="0030014F" w:rsidRPr="00DB2517" w14:paraId="5AF0912F" w14:textId="77777777" w:rsidTr="00721EBC">
        <w:tc>
          <w:tcPr>
            <w:tcW w:w="1598" w:type="pct"/>
            <w:vAlign w:val="center"/>
          </w:tcPr>
          <w:p w14:paraId="3427A439" w14:textId="77777777" w:rsidR="0030014F" w:rsidRPr="00DB2517" w:rsidRDefault="0030014F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72" w:type="pct"/>
            <w:shd w:val="clear" w:color="auto" w:fill="FFFFFF" w:themeFill="background1"/>
          </w:tcPr>
          <w:p w14:paraId="6FD3F65F" w14:textId="77777777" w:rsidR="0030014F" w:rsidRPr="00DB2517" w:rsidRDefault="0030014F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169 239,7</w:t>
            </w:r>
          </w:p>
        </w:tc>
        <w:tc>
          <w:tcPr>
            <w:tcW w:w="810" w:type="pct"/>
            <w:shd w:val="clear" w:color="auto" w:fill="FFFFFF" w:themeFill="background1"/>
          </w:tcPr>
          <w:p w14:paraId="319F8848" w14:textId="77777777" w:rsidR="0030014F" w:rsidRPr="00DB2517" w:rsidRDefault="0030014F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163 321,5</w:t>
            </w:r>
          </w:p>
        </w:tc>
        <w:tc>
          <w:tcPr>
            <w:tcW w:w="741" w:type="pct"/>
            <w:shd w:val="clear" w:color="auto" w:fill="FFFFFF" w:themeFill="background1"/>
          </w:tcPr>
          <w:p w14:paraId="503C100A" w14:textId="77777777" w:rsidR="0030014F" w:rsidRPr="00DB2517" w:rsidRDefault="0030014F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168 820,2</w:t>
            </w:r>
          </w:p>
        </w:tc>
        <w:tc>
          <w:tcPr>
            <w:tcW w:w="979" w:type="pct"/>
            <w:shd w:val="clear" w:color="auto" w:fill="FFFFFF" w:themeFill="background1"/>
          </w:tcPr>
          <w:p w14:paraId="2B404054" w14:textId="77777777" w:rsidR="0030014F" w:rsidRPr="00DB2517" w:rsidRDefault="0030014F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501 381,4</w:t>
            </w:r>
          </w:p>
        </w:tc>
      </w:tr>
      <w:tr w:rsidR="0030014F" w:rsidRPr="00DB2517" w14:paraId="3E2CF0E1" w14:textId="77777777" w:rsidTr="00721EBC">
        <w:tc>
          <w:tcPr>
            <w:tcW w:w="1598" w:type="pct"/>
            <w:vAlign w:val="center"/>
          </w:tcPr>
          <w:p w14:paraId="59FE9A87" w14:textId="77777777" w:rsidR="0030014F" w:rsidRPr="00DB2517" w:rsidRDefault="0030014F" w:rsidP="00594D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Иные источники </w:t>
            </w:r>
          </w:p>
        </w:tc>
        <w:tc>
          <w:tcPr>
            <w:tcW w:w="872" w:type="pct"/>
            <w:shd w:val="clear" w:color="auto" w:fill="FFFFFF" w:themeFill="background1"/>
          </w:tcPr>
          <w:p w14:paraId="177B20CF" w14:textId="77777777" w:rsidR="0030014F" w:rsidRPr="00DB2517" w:rsidRDefault="0030014F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0" w:type="pct"/>
            <w:shd w:val="clear" w:color="auto" w:fill="FFFFFF" w:themeFill="background1"/>
          </w:tcPr>
          <w:p w14:paraId="69A67106" w14:textId="77777777" w:rsidR="0030014F" w:rsidRPr="00DB2517" w:rsidRDefault="0030014F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1" w:type="pct"/>
            <w:shd w:val="clear" w:color="auto" w:fill="FFFFFF" w:themeFill="background1"/>
          </w:tcPr>
          <w:p w14:paraId="314AEC7D" w14:textId="77777777" w:rsidR="0030014F" w:rsidRPr="00DB2517" w:rsidRDefault="0030014F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pct"/>
            <w:shd w:val="clear" w:color="auto" w:fill="FFFFFF" w:themeFill="background1"/>
          </w:tcPr>
          <w:p w14:paraId="225F542C" w14:textId="77777777" w:rsidR="0030014F" w:rsidRPr="00DB2517" w:rsidRDefault="0030014F" w:rsidP="00594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5D21B9DC" w14:textId="77777777" w:rsidR="00721EBC" w:rsidRPr="0038251F" w:rsidRDefault="00721EBC" w:rsidP="00594D89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E409C1" w14:textId="77777777" w:rsidR="00721EBC" w:rsidRPr="00DB2517" w:rsidRDefault="00721EBC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2517">
        <w:rPr>
          <w:rFonts w:ascii="Times New Roman" w:hAnsi="Times New Roman" w:cs="Times New Roman"/>
          <w:sz w:val="28"/>
          <w:szCs w:val="28"/>
        </w:rPr>
        <w:t>5. План по реализации комплекса процессных мероприятий в 2026 году</w:t>
      </w:r>
    </w:p>
    <w:p w14:paraId="54573356" w14:textId="77777777" w:rsidR="00721EBC" w:rsidRPr="0038251F" w:rsidRDefault="00721EBC" w:rsidP="00594D89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9275"/>
        <w:gridCol w:w="2321"/>
        <w:gridCol w:w="2260"/>
      </w:tblGrid>
      <w:tr w:rsidR="00721EBC" w:rsidRPr="0038251F" w14:paraId="65C0DD07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5EC2" w14:textId="77777777" w:rsidR="00721EBC" w:rsidRPr="0038251F" w:rsidRDefault="00721EBC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F94FD42" w14:textId="77777777" w:rsidR="00721EBC" w:rsidRPr="0038251F" w:rsidRDefault="00721EBC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C370" w14:textId="77777777" w:rsidR="00721EBC" w:rsidRPr="0038251F" w:rsidRDefault="00721EBC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/ типа мероприятий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A8045" w14:textId="77777777" w:rsidR="00721EBC" w:rsidRPr="0038251F" w:rsidRDefault="00721EBC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7B613" w14:textId="77777777" w:rsidR="00721EBC" w:rsidRPr="0038251F" w:rsidRDefault="00721EBC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</w:tr>
      <w:tr w:rsidR="00721EBC" w:rsidRPr="0038251F" w14:paraId="2ACF9990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457D" w14:textId="77777777" w:rsidR="00721EBC" w:rsidRPr="0038251F" w:rsidRDefault="00721EBC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8E20" w14:textId="77777777" w:rsidR="00721EBC" w:rsidRPr="0038251F" w:rsidRDefault="00721EBC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2092" w14:textId="77777777" w:rsidR="00721EBC" w:rsidRPr="0038251F" w:rsidRDefault="00721EBC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52454" w14:textId="77777777" w:rsidR="00721EBC" w:rsidRPr="0038251F" w:rsidRDefault="00721EBC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1EBC" w:rsidRPr="0038251F" w14:paraId="1636B662" w14:textId="77777777" w:rsidTr="00721EBC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42E421" w14:textId="77777777" w:rsidR="00721EBC" w:rsidRPr="0038251F" w:rsidRDefault="00721EBC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Задача 1. </w:t>
            </w:r>
            <w:r w:rsidR="00A35624" w:rsidRPr="00A35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возможность детям получать качественное дошкольное образование в условиях, отвечающих современным требованиям, независимо</w:t>
            </w:r>
            <w:r w:rsidR="00A35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5624" w:rsidRPr="00A35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места проживания ребенка</w:t>
            </w:r>
          </w:p>
        </w:tc>
      </w:tr>
      <w:tr w:rsidR="00721EBC" w:rsidRPr="0038251F" w14:paraId="21A2471C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92C3" w14:textId="0387B7BE" w:rsidR="00721EBC" w:rsidRPr="0038251F" w:rsidRDefault="00721EBC" w:rsidP="00594D8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8251F">
              <w:rPr>
                <w:rFonts w:ascii="Times New Roman" w:hAnsi="Times New Roman" w:cs="Times New Roman"/>
                <w:lang w:val="en-US"/>
              </w:rPr>
              <w:t>1</w:t>
            </w:r>
            <w:r w:rsidRPr="0038251F">
              <w:rPr>
                <w:rFonts w:ascii="Times New Roman" w:hAnsi="Times New Roman" w:cs="Times New Roman"/>
              </w:rPr>
              <w:t>.1</w:t>
            </w:r>
            <w:r w:rsidR="008507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0F6B" w14:textId="77777777" w:rsidR="00721EBC" w:rsidRPr="0038251F" w:rsidRDefault="00EA6E54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54">
              <w:rPr>
                <w:rFonts w:ascii="Times New Roman" w:hAnsi="Times New Roman" w:cs="Times New Roman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EA6E54">
              <w:rPr>
                <w:rFonts w:ascii="Times New Roman" w:hAnsi="Times New Roman" w:cs="Times New Roman"/>
              </w:rPr>
              <w:lastRenderedPageBreak/>
              <w:t>организациях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47C5" w14:textId="77777777" w:rsidR="00721EBC" w:rsidRPr="0038251F" w:rsidRDefault="00721EBC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850D8" w14:textId="77777777" w:rsidR="00721EBC" w:rsidRPr="0038251F" w:rsidRDefault="00721EBC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E54" w:rsidRPr="0038251F" w14:paraId="5C00BBA3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D270" w14:textId="77777777" w:rsidR="00EA6E54" w:rsidRPr="0038251F" w:rsidRDefault="00EA6E54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07A7" w14:textId="77777777" w:rsidR="00EA6E54" w:rsidRPr="0038251F" w:rsidRDefault="00EA6E54" w:rsidP="00594D89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38251F">
              <w:rPr>
                <w:rFonts w:ascii="Times New Roman" w:hAnsi="Times New Roman" w:cs="Times New Roman"/>
              </w:rPr>
              <w:t>Контрольная точка 1.1. Формирование муниципального задания на оказание муниципальных услуг (выполнение работ)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59E6" w14:textId="77777777" w:rsidR="00EA6E54" w:rsidRPr="0038251F" w:rsidRDefault="00EA6E54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0A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BAA4B" w14:textId="77777777" w:rsidR="00EA6E54" w:rsidRPr="0038251F" w:rsidRDefault="00EA6E54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EA6E54" w:rsidRPr="0038251F" w14:paraId="27886024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57E" w14:textId="77777777" w:rsidR="00EA6E54" w:rsidRPr="0038251F" w:rsidRDefault="00EA6E54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E1E" w14:textId="77777777" w:rsidR="00EA6E54" w:rsidRPr="0038251F" w:rsidRDefault="00EA6E54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Заключение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8958" w14:textId="77777777" w:rsidR="00EA6E54" w:rsidRPr="0038251F" w:rsidRDefault="00EA6E54" w:rsidP="00594D8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8251F">
              <w:rPr>
                <w:rFonts w:ascii="Times New Roman" w:hAnsi="Times New Roman" w:cs="Times New Roman"/>
              </w:rPr>
              <w:t>12.01.202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2C3A5" w14:textId="77777777" w:rsidR="00EA6E54" w:rsidRPr="0038251F" w:rsidRDefault="00EA6E54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 w:rsidR="00EA6E54" w:rsidRPr="0038251F" w14:paraId="584E5330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1EB1" w14:textId="77777777" w:rsidR="00EA6E54" w:rsidRPr="0038251F" w:rsidRDefault="00EA6E54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4F6D" w14:textId="77777777" w:rsidR="00EA6E54" w:rsidRPr="0038251F" w:rsidRDefault="00EA6E54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Достижение показателя (индикатива) установленного в соглашении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14B7" w14:textId="77777777" w:rsidR="00EA6E54" w:rsidRPr="0038251F" w:rsidRDefault="00EA6E54" w:rsidP="00594D8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8251F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27DBC" w14:textId="77777777" w:rsidR="00EA6E54" w:rsidRPr="0038251F" w:rsidRDefault="00EA6E54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EA6E54" w:rsidRPr="0038251F" w14:paraId="27611BC5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33A0" w14:textId="08A094FF" w:rsidR="00EA6E54" w:rsidRPr="00990E76" w:rsidRDefault="00EA6E54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5D24" w14:textId="77777777" w:rsidR="00EA6E54" w:rsidRPr="0038251F" w:rsidRDefault="00EA6E54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E5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организаций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3A7" w14:textId="77777777" w:rsidR="00EA6E54" w:rsidRPr="0038251F" w:rsidRDefault="00EA6E54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A52A3" w14:textId="77777777" w:rsidR="00EA6E54" w:rsidRPr="0038251F" w:rsidRDefault="00EA6E54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CD" w:rsidRPr="0038251F" w14:paraId="316266BD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2543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6D3C" w14:textId="77777777" w:rsidR="000A05CD" w:rsidRPr="0038251F" w:rsidRDefault="000A05CD" w:rsidP="00594D89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38251F">
              <w:rPr>
                <w:rFonts w:ascii="Times New Roman" w:hAnsi="Times New Roman" w:cs="Times New Roman"/>
              </w:rPr>
              <w:t>Контрольная точка 1.1. Формирование муниципального задания на оказание муниципальных услуг (выполнение работ)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4DDE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82AE6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0A05CD" w:rsidRPr="0038251F" w14:paraId="79B0E86E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2872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5CD8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Заключение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87DF" w14:textId="77777777" w:rsidR="000A05CD" w:rsidRPr="0038251F" w:rsidRDefault="000A05CD" w:rsidP="00594D8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8251F">
              <w:rPr>
                <w:rFonts w:ascii="Times New Roman" w:hAnsi="Times New Roman" w:cs="Times New Roman"/>
              </w:rPr>
              <w:t>12.01.202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F5D73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 w:rsidR="000A05CD" w:rsidRPr="0038251F" w14:paraId="669AA24C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B422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2CAF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Достижение показателя (индикатива) установленного в соглашении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F1E" w14:textId="77777777" w:rsidR="000A05CD" w:rsidRPr="0038251F" w:rsidRDefault="000A05CD" w:rsidP="00594D8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8251F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03EEB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0A05CD" w:rsidRPr="0038251F" w14:paraId="39584827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3126" w14:textId="1380AB1E" w:rsidR="000A05CD" w:rsidRPr="00990E76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5" w:type="pct"/>
          </w:tcPr>
          <w:p w14:paraId="26D75C18" w14:textId="77777777" w:rsidR="000A05CD" w:rsidRPr="0038251F" w:rsidRDefault="0030014F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государственных полномочий по п</w:t>
            </w:r>
            <w:r w:rsidR="000A05CD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A05C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0A05CD" w:rsidRPr="00CB2B59">
              <w:rPr>
                <w:rFonts w:ascii="Times New Roman" w:hAnsi="Times New Roman" w:cs="Times New Roman"/>
                <w:sz w:val="24"/>
                <w:szCs w:val="24"/>
              </w:rPr>
              <w:t>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BDAA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CFE64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CD" w:rsidRPr="0038251F" w14:paraId="4894B5A2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388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F733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1.1. Произведены выплаты физическим лицам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1B3E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F10CF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0A05CD" w:rsidRPr="0038251F" w14:paraId="77A647EB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D8ED" w14:textId="4A316561" w:rsidR="000A05CD" w:rsidRPr="00990E76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41A" w14:textId="77777777" w:rsidR="000A05CD" w:rsidRPr="00EA6E54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E54">
              <w:rPr>
                <w:rFonts w:ascii="Times New Roman" w:hAnsi="Times New Roman" w:cs="Times New Roman"/>
                <w:sz w:val="24"/>
                <w:szCs w:val="24"/>
              </w:rPr>
              <w:t>Проведение ежегодных муниципальных конкурсов</w:t>
            </w:r>
          </w:p>
          <w:p w14:paraId="494E08A3" w14:textId="77777777" w:rsidR="000A05CD" w:rsidRPr="00EA6E54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E54">
              <w:rPr>
                <w:rFonts w:ascii="Times New Roman" w:hAnsi="Times New Roman" w:cs="Times New Roman"/>
                <w:sz w:val="24"/>
                <w:szCs w:val="24"/>
              </w:rPr>
              <w:t>«Конкурс чтецов»</w:t>
            </w:r>
          </w:p>
          <w:p w14:paraId="51AE4455" w14:textId="77777777" w:rsidR="000A05CD" w:rsidRPr="00EA6E54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E54">
              <w:rPr>
                <w:rFonts w:ascii="Times New Roman" w:hAnsi="Times New Roman" w:cs="Times New Roman"/>
                <w:sz w:val="24"/>
                <w:szCs w:val="24"/>
              </w:rPr>
              <w:t>«Лего-фестиваль»</w:t>
            </w:r>
          </w:p>
          <w:p w14:paraId="25805908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E54">
              <w:rPr>
                <w:rFonts w:ascii="Times New Roman" w:hAnsi="Times New Roman" w:cs="Times New Roman"/>
                <w:sz w:val="24"/>
                <w:szCs w:val="24"/>
              </w:rPr>
              <w:t>«Хоккей на валенках»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4DD0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A1076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CD" w:rsidRPr="0038251F" w14:paraId="38A515EF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0665" w14:textId="77777777" w:rsidR="000A05CD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2CA1" w14:textId="77777777" w:rsidR="000A05CD" w:rsidRPr="00EA6E54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C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F175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3EE98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0A05CD" w:rsidRPr="0038251F" w14:paraId="4855664B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4E10" w14:textId="640B1F04" w:rsidR="000A05CD" w:rsidRPr="00990E76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864B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E54">
              <w:rPr>
                <w:rFonts w:ascii="Times New Roman" w:hAnsi="Times New Roman" w:cs="Times New Roman"/>
                <w:sz w:val="24"/>
                <w:szCs w:val="24"/>
              </w:rPr>
              <w:t>Обеспечения соответствия руководителей (включая заместителей руководителей) муниципальных образовательных организаций квалификационным требованиям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B3D9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68C69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CD" w:rsidRPr="0038251F" w14:paraId="6B22C5E5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3666" w14:textId="77777777" w:rsidR="000A05CD" w:rsidRPr="00990E76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90C9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об обучении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5E4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31.12.2026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F83DE" w14:textId="77777777" w:rsidR="000A05CD" w:rsidRPr="0038251F" w:rsidRDefault="000A05CD" w:rsidP="00594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</w:p>
        </w:tc>
      </w:tr>
    </w:tbl>
    <w:p w14:paraId="300ED1C3" w14:textId="77777777" w:rsidR="00721EBC" w:rsidRDefault="00721EBC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0166A25" w14:textId="77777777" w:rsidR="00021FC9" w:rsidRDefault="00462EDB" w:rsidP="00DB251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DB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0C218F0D" w14:textId="77777777" w:rsidR="00021FC9" w:rsidRDefault="00021FC9" w:rsidP="00DB251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76C3F" w14:textId="554B5F28" w:rsidR="00F523BF" w:rsidRPr="00DB2517" w:rsidRDefault="00021FC9" w:rsidP="00DB251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</w:t>
      </w:r>
      <w:r w:rsidR="00DB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EDB" w:rsidRPr="00DB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523BF" w:rsidRPr="00DB251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274F0DFC" w14:textId="1ED841A2" w:rsidR="00D7501B" w:rsidRPr="00DB2517" w:rsidRDefault="00F523BF" w:rsidP="00DB2517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</w:t>
      </w:r>
    </w:p>
    <w:p w14:paraId="77F0A25F" w14:textId="66FF6475" w:rsidR="00F523BF" w:rsidRDefault="00F523BF" w:rsidP="00DB2517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6EBDD91B" w14:textId="541041A8" w:rsidR="00DB2517" w:rsidRPr="00DB2517" w:rsidRDefault="00DB2517" w:rsidP="00DB2517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5623E3E4" w14:textId="0B18B699" w:rsidR="00D7501B" w:rsidRPr="00DB2517" w:rsidRDefault="00F523BF" w:rsidP="00DB2517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251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 куратора муниципальной программы</w:t>
      </w:r>
    </w:p>
    <w:p w14:paraId="2F6A48A5" w14:textId="339C730C" w:rsidR="00F523BF" w:rsidRPr="00DB2517" w:rsidRDefault="00F523BF" w:rsidP="00DB2517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1B71A7ED" w14:textId="74D07270" w:rsidR="00F523BF" w:rsidRPr="00DB2517" w:rsidRDefault="00DB2517" w:rsidP="00DB2517">
      <w:pPr>
        <w:spacing w:after="0" w:line="240" w:lineRule="auto"/>
        <w:ind w:left="935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="00F523BF" w:rsidRPr="00DB2517">
        <w:rPr>
          <w:rFonts w:ascii="Times New Roman" w:eastAsia="Times New Roman" w:hAnsi="Times New Roman" w:cs="Times New Roman"/>
          <w:sz w:val="20"/>
          <w:szCs w:val="20"/>
          <w:lang w:eastAsia="ru-RU"/>
        </w:rPr>
        <w:t>Ф. И. О.</w:t>
      </w:r>
    </w:p>
    <w:p w14:paraId="7243FB99" w14:textId="6CFF8A04" w:rsidR="00F523BF" w:rsidRPr="00DB2517" w:rsidRDefault="00F523BF" w:rsidP="00DB2517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351807E1" w14:textId="77777777" w:rsidR="00F523BF" w:rsidRPr="00DB2517" w:rsidRDefault="00F523BF" w:rsidP="00DB2517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251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14:paraId="75F320C5" w14:textId="4E21C3B4" w:rsidR="00F523BF" w:rsidRDefault="00F523BF" w:rsidP="00DB2517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DAC1B" w14:textId="77777777" w:rsidR="00DB2517" w:rsidRPr="00DB2517" w:rsidRDefault="00DB2517" w:rsidP="00DB2517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D2433" w14:textId="77777777" w:rsidR="00F523BF" w:rsidRPr="00DB2517" w:rsidRDefault="00F523BF" w:rsidP="00DB2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документов</w:t>
      </w:r>
      <w:r w:rsidRPr="00DB251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14:paraId="43A26B1B" w14:textId="5B8CAEB8" w:rsidR="00F523BF" w:rsidRPr="00DB2517" w:rsidRDefault="00F523BF" w:rsidP="00DB2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Развитие дошкольного образования в Карталинском муниципальном округе</w:t>
      </w:r>
    </w:p>
    <w:p w14:paraId="48F3B596" w14:textId="77777777" w:rsidR="00F523BF" w:rsidRPr="00DB2517" w:rsidRDefault="00F523BF" w:rsidP="00DB2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251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муниципальной программы)</w:t>
      </w:r>
    </w:p>
    <w:p w14:paraId="488A1FF9" w14:textId="77777777" w:rsidR="00F523BF" w:rsidRPr="00DB2517" w:rsidRDefault="00F523BF" w:rsidP="00594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719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1863"/>
        <w:gridCol w:w="4036"/>
        <w:gridCol w:w="1951"/>
        <w:gridCol w:w="1951"/>
        <w:gridCol w:w="2224"/>
      </w:tblGrid>
      <w:tr w:rsidR="00F523BF" w:rsidRPr="00DB2517" w14:paraId="16FD7874" w14:textId="77777777" w:rsidTr="00021FC9">
        <w:trPr>
          <w:trHeight w:val="3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95D2F" w14:textId="77777777" w:rsidR="00F523BF" w:rsidRPr="00DB2517" w:rsidRDefault="00F523BF" w:rsidP="0059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8CA15" w14:textId="77777777" w:rsidR="00F523BF" w:rsidRPr="00DB2517" w:rsidRDefault="00F523BF" w:rsidP="0059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D8B22" w14:textId="77777777" w:rsidR="00F523BF" w:rsidRPr="00DB2517" w:rsidRDefault="00F523BF" w:rsidP="0059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F426F" w14:textId="77777777" w:rsidR="00F523BF" w:rsidRPr="00DB2517" w:rsidRDefault="00F523BF" w:rsidP="0059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4872D" w14:textId="77777777" w:rsidR="00F523BF" w:rsidRPr="00DB2517" w:rsidRDefault="00F523BF" w:rsidP="0059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27D92" w14:textId="77777777" w:rsidR="00F523BF" w:rsidRPr="00DB2517" w:rsidRDefault="00F523BF" w:rsidP="0059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 документа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83B08" w14:textId="77777777" w:rsidR="00F523BF" w:rsidRPr="00DB2517" w:rsidRDefault="00F523BF" w:rsidP="0059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Гиперссылка на текст документа</w:t>
            </w:r>
          </w:p>
        </w:tc>
      </w:tr>
      <w:tr w:rsidR="00F523BF" w:rsidRPr="00DB2517" w14:paraId="16DDF419" w14:textId="77777777" w:rsidTr="00021FC9">
        <w:trPr>
          <w:trHeight w:val="2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2A5C0" w14:textId="77777777" w:rsidR="00F523BF" w:rsidRPr="00DB2517" w:rsidRDefault="00F523BF" w:rsidP="00594D89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D85A7" w14:textId="77777777" w:rsidR="00F523BF" w:rsidRPr="00DB2517" w:rsidRDefault="00F523BF" w:rsidP="00594D89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D1569" w14:textId="77777777" w:rsidR="00F523BF" w:rsidRPr="00DB2517" w:rsidRDefault="00F523BF" w:rsidP="0059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B2A64" w14:textId="77777777" w:rsidR="00F523BF" w:rsidRPr="00DB2517" w:rsidRDefault="00F523BF" w:rsidP="0059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648F1" w14:textId="77777777" w:rsidR="00F523BF" w:rsidRPr="00DB2517" w:rsidRDefault="00F523BF" w:rsidP="0059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94741" w14:textId="77777777" w:rsidR="00F523BF" w:rsidRPr="00DB2517" w:rsidRDefault="00F523BF" w:rsidP="0059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F4C47" w14:textId="77777777" w:rsidR="00F523BF" w:rsidRPr="00DB2517" w:rsidRDefault="00F523BF" w:rsidP="00594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23BF" w:rsidRPr="00DB2517" w14:paraId="0EDDF19A" w14:textId="77777777" w:rsidTr="00021FC9">
        <w:trPr>
          <w:trHeight w:val="3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4919E" w14:textId="77777777" w:rsidR="00F523BF" w:rsidRPr="00DB2517" w:rsidRDefault="00F523BF" w:rsidP="00021FC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6C725000" w14:textId="77777777" w:rsidR="00D7501B" w:rsidRPr="00DB2517" w:rsidRDefault="00D7501B" w:rsidP="00021FC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9BB848" w14:textId="77777777" w:rsidR="00D7501B" w:rsidRPr="00DB2517" w:rsidRDefault="00D7501B" w:rsidP="00021FC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6B4420" w14:textId="77777777" w:rsidR="00D7501B" w:rsidRPr="00DB2517" w:rsidRDefault="00D7501B" w:rsidP="00021FC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EA0E50" w14:textId="6EF94F7C" w:rsidR="00D7501B" w:rsidRPr="00DB2517" w:rsidRDefault="00D7501B" w:rsidP="00021FC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C736" w14:textId="77777777" w:rsidR="00F523BF" w:rsidRPr="00DB2517" w:rsidRDefault="00F523BF" w:rsidP="00021FC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14:paraId="48B42F8B" w14:textId="77777777" w:rsidR="00D7501B" w:rsidRPr="00DB2517" w:rsidRDefault="00D7501B" w:rsidP="00021FC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6CA55F" w14:textId="77777777" w:rsidR="00D7501B" w:rsidRPr="00DB2517" w:rsidRDefault="00D7501B" w:rsidP="00021FC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340BD9" w14:textId="4390C89A" w:rsidR="00D7501B" w:rsidRPr="00DB2517" w:rsidRDefault="00D7501B" w:rsidP="00021FC9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562E" w14:textId="77777777" w:rsidR="00F523BF" w:rsidRPr="00DB2517" w:rsidRDefault="00F523BF" w:rsidP="0002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EE16" w14:textId="77777777" w:rsidR="00F523BF" w:rsidRPr="00DB2517" w:rsidRDefault="00F523BF" w:rsidP="0002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дошкольного образования в Карталинском муниципальном округе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B7DC" w14:textId="77777777" w:rsidR="00F523BF" w:rsidRPr="00DB2517" w:rsidRDefault="00F523BF" w:rsidP="0002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1BAE" w14:textId="77777777" w:rsidR="00F523BF" w:rsidRPr="00DB2517" w:rsidRDefault="00F523BF" w:rsidP="0002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Карталинского муниципального округа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DB3A" w14:textId="77777777" w:rsidR="00F523BF" w:rsidRPr="00DB2517" w:rsidRDefault="00F523BF" w:rsidP="0002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https://www.kartalyraion.ru/about/info/documents/programm/</w:t>
            </w:r>
          </w:p>
        </w:tc>
      </w:tr>
    </w:tbl>
    <w:p w14:paraId="738A56E4" w14:textId="77777777" w:rsidR="00F523BF" w:rsidRPr="00DB2517" w:rsidRDefault="00F523BF" w:rsidP="00594D89">
      <w:pPr>
        <w:spacing w:after="0" w:line="240" w:lineRule="auto"/>
        <w:ind w:left="4520" w:firstLine="5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3460A4" w14:textId="77777777" w:rsidR="00F523BF" w:rsidRDefault="00F523BF" w:rsidP="00594D89">
      <w:pPr>
        <w:spacing w:after="0" w:line="240" w:lineRule="auto"/>
        <w:ind w:left="4520" w:firstLine="54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C3822" w14:textId="77777777" w:rsidR="00F523BF" w:rsidRDefault="00F523BF" w:rsidP="00594D89">
      <w:pPr>
        <w:spacing w:after="0" w:line="240" w:lineRule="auto"/>
        <w:ind w:left="4520" w:firstLine="54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27846" w14:textId="77777777" w:rsidR="00F523BF" w:rsidRDefault="00F523BF" w:rsidP="00594D89">
      <w:pPr>
        <w:spacing w:after="0" w:line="240" w:lineRule="auto"/>
        <w:ind w:left="4520" w:firstLine="54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CDC16" w14:textId="77777777" w:rsidR="00F523BF" w:rsidRDefault="00F523BF" w:rsidP="00594D8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F523BF" w:rsidSect="00A71575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22D0F" w14:textId="77777777" w:rsidR="00AC3301" w:rsidRDefault="00AC3301" w:rsidP="00F829B2">
      <w:pPr>
        <w:spacing w:after="0" w:line="240" w:lineRule="auto"/>
      </w:pPr>
      <w:r>
        <w:separator/>
      </w:r>
    </w:p>
  </w:endnote>
  <w:endnote w:type="continuationSeparator" w:id="0">
    <w:p w14:paraId="3C3FD40D" w14:textId="77777777" w:rsidR="00AC3301" w:rsidRDefault="00AC3301" w:rsidP="00F8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1"/>
    <w:family w:val="roman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130DF" w14:textId="77777777" w:rsidR="00AC3301" w:rsidRDefault="00AC3301" w:rsidP="00F829B2">
      <w:pPr>
        <w:spacing w:after="0" w:line="240" w:lineRule="auto"/>
      </w:pPr>
      <w:r>
        <w:separator/>
      </w:r>
    </w:p>
  </w:footnote>
  <w:footnote w:type="continuationSeparator" w:id="0">
    <w:p w14:paraId="1380922F" w14:textId="77777777" w:rsidR="00AC3301" w:rsidRDefault="00AC3301" w:rsidP="00F829B2">
      <w:pPr>
        <w:spacing w:after="0" w:line="240" w:lineRule="auto"/>
      </w:pPr>
      <w:r>
        <w:continuationSeparator/>
      </w:r>
    </w:p>
  </w:footnote>
  <w:footnote w:id="1">
    <w:p w14:paraId="1B079BBE" w14:textId="77777777" w:rsidR="00EC4717" w:rsidRDefault="00EC4717" w:rsidP="00F523BF">
      <w:pPr>
        <w:pStyle w:val="afc"/>
        <w:rPr>
          <w:rFonts w:ascii="Times New Roman" w:hAnsi="Times New Roman"/>
          <w:sz w:val="16"/>
          <w:szCs w:val="16"/>
        </w:rPr>
      </w:pPr>
      <w:r>
        <w:rPr>
          <w:rStyle w:val="afe"/>
          <w:rFonts w:ascii="Calibri" w:hAnsi="Calibri"/>
        </w:rPr>
        <w:footnoteRef/>
      </w:r>
      <w:r>
        <w:rPr>
          <w:rFonts w:ascii="Times New Roman" w:hAnsi="Times New Roman"/>
          <w:sz w:val="16"/>
          <w:szCs w:val="16"/>
        </w:rPr>
        <w:t>Заполняется в соответствии с пунктом 8 Порядка разработки, утверждения, реализации, контроля и проведения оценки эффективности реализации муниципальных программ.</w:t>
      </w:r>
    </w:p>
    <w:p w14:paraId="0DEE8997" w14:textId="77777777" w:rsidR="00EC4717" w:rsidRDefault="00EC4717" w:rsidP="00F523BF">
      <w:pPr>
        <w:pStyle w:val="afc"/>
        <w:rPr>
          <w:rFonts w:ascii="Times New Roman" w:hAnsi="Times New Roman"/>
          <w:sz w:val="16"/>
          <w:szCs w:val="16"/>
        </w:rPr>
      </w:pPr>
    </w:p>
    <w:p w14:paraId="132116DD" w14:textId="77777777" w:rsidR="00EC4717" w:rsidRDefault="00EC4717" w:rsidP="00F523BF">
      <w:pPr>
        <w:pStyle w:val="afc"/>
        <w:rPr>
          <w:rFonts w:ascii="Times New Roman" w:hAnsi="Times New Roman"/>
          <w:sz w:val="16"/>
          <w:szCs w:val="16"/>
        </w:rPr>
      </w:pPr>
    </w:p>
    <w:p w14:paraId="7776C7D1" w14:textId="77777777" w:rsidR="00EC4717" w:rsidRDefault="00EC4717" w:rsidP="00F523BF">
      <w:pPr>
        <w:pStyle w:val="afc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121063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5047DDE" w14:textId="04B9AAE5" w:rsidR="00EC4717" w:rsidRPr="009F1500" w:rsidRDefault="00EC471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9F1500">
          <w:rPr>
            <w:rFonts w:ascii="Times New Roman" w:hAnsi="Times New Roman"/>
            <w:sz w:val="28"/>
            <w:szCs w:val="28"/>
          </w:rPr>
          <w:fldChar w:fldCharType="begin"/>
        </w:r>
        <w:r w:rsidRPr="009F150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F1500">
          <w:rPr>
            <w:rFonts w:ascii="Times New Roman" w:hAnsi="Times New Roman"/>
            <w:sz w:val="28"/>
            <w:szCs w:val="28"/>
          </w:rPr>
          <w:fldChar w:fldCharType="separate"/>
        </w:r>
        <w:r w:rsidRPr="009F1500">
          <w:rPr>
            <w:rFonts w:ascii="Times New Roman" w:hAnsi="Times New Roman"/>
            <w:sz w:val="28"/>
            <w:szCs w:val="28"/>
          </w:rPr>
          <w:t>2</w:t>
        </w:r>
        <w:r w:rsidRPr="009F150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A7ED3"/>
    <w:multiLevelType w:val="hybridMultilevel"/>
    <w:tmpl w:val="E5A6C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873DF"/>
    <w:multiLevelType w:val="hybridMultilevel"/>
    <w:tmpl w:val="B7B676E6"/>
    <w:lvl w:ilvl="0" w:tplc="0419000F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D812E1"/>
    <w:multiLevelType w:val="hybridMultilevel"/>
    <w:tmpl w:val="75C0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5597B"/>
    <w:multiLevelType w:val="hybridMultilevel"/>
    <w:tmpl w:val="8856C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8B5"/>
    <w:rsid w:val="00007E3D"/>
    <w:rsid w:val="00021FC9"/>
    <w:rsid w:val="00025156"/>
    <w:rsid w:val="00033086"/>
    <w:rsid w:val="00043E83"/>
    <w:rsid w:val="000524AF"/>
    <w:rsid w:val="000568E6"/>
    <w:rsid w:val="00074188"/>
    <w:rsid w:val="00082746"/>
    <w:rsid w:val="000925AC"/>
    <w:rsid w:val="000A05CD"/>
    <w:rsid w:val="000B3551"/>
    <w:rsid w:val="000D11F9"/>
    <w:rsid w:val="000D483F"/>
    <w:rsid w:val="000D598B"/>
    <w:rsid w:val="000D647C"/>
    <w:rsid w:val="000E173F"/>
    <w:rsid w:val="000F16A8"/>
    <w:rsid w:val="00107E4F"/>
    <w:rsid w:val="00111307"/>
    <w:rsid w:val="00116D2A"/>
    <w:rsid w:val="00123AA5"/>
    <w:rsid w:val="00125836"/>
    <w:rsid w:val="001302D3"/>
    <w:rsid w:val="001517EA"/>
    <w:rsid w:val="0015553C"/>
    <w:rsid w:val="001625FA"/>
    <w:rsid w:val="00165B8A"/>
    <w:rsid w:val="001741C5"/>
    <w:rsid w:val="0018207A"/>
    <w:rsid w:val="00184C99"/>
    <w:rsid w:val="0018534D"/>
    <w:rsid w:val="0019160B"/>
    <w:rsid w:val="00197161"/>
    <w:rsid w:val="001C4346"/>
    <w:rsid w:val="001E2A22"/>
    <w:rsid w:val="001E5A7C"/>
    <w:rsid w:val="001E7121"/>
    <w:rsid w:val="001F4D8C"/>
    <w:rsid w:val="00202E9C"/>
    <w:rsid w:val="00222E6B"/>
    <w:rsid w:val="00232318"/>
    <w:rsid w:val="00234837"/>
    <w:rsid w:val="00240762"/>
    <w:rsid w:val="00257FC3"/>
    <w:rsid w:val="00277629"/>
    <w:rsid w:val="00286212"/>
    <w:rsid w:val="002956DF"/>
    <w:rsid w:val="002C7AAF"/>
    <w:rsid w:val="002E29DB"/>
    <w:rsid w:val="0030014F"/>
    <w:rsid w:val="003029FD"/>
    <w:rsid w:val="00302FAD"/>
    <w:rsid w:val="00303446"/>
    <w:rsid w:val="00304467"/>
    <w:rsid w:val="00312416"/>
    <w:rsid w:val="00326004"/>
    <w:rsid w:val="0033146E"/>
    <w:rsid w:val="00331BC6"/>
    <w:rsid w:val="00331D7E"/>
    <w:rsid w:val="00332031"/>
    <w:rsid w:val="0034536B"/>
    <w:rsid w:val="003866BD"/>
    <w:rsid w:val="00392099"/>
    <w:rsid w:val="0039288F"/>
    <w:rsid w:val="00394DE4"/>
    <w:rsid w:val="00396247"/>
    <w:rsid w:val="003A76F6"/>
    <w:rsid w:val="003C49B1"/>
    <w:rsid w:val="003D177F"/>
    <w:rsid w:val="003D21C0"/>
    <w:rsid w:val="003D3891"/>
    <w:rsid w:val="003D39B6"/>
    <w:rsid w:val="003F4D6E"/>
    <w:rsid w:val="00400140"/>
    <w:rsid w:val="004027E7"/>
    <w:rsid w:val="00404D42"/>
    <w:rsid w:val="00422E38"/>
    <w:rsid w:val="00426025"/>
    <w:rsid w:val="00435D3C"/>
    <w:rsid w:val="00440914"/>
    <w:rsid w:val="004505B4"/>
    <w:rsid w:val="00451C8E"/>
    <w:rsid w:val="00453B49"/>
    <w:rsid w:val="004564B6"/>
    <w:rsid w:val="00460171"/>
    <w:rsid w:val="00462A40"/>
    <w:rsid w:val="00462EDB"/>
    <w:rsid w:val="0046593A"/>
    <w:rsid w:val="00482FEF"/>
    <w:rsid w:val="004B5D9C"/>
    <w:rsid w:val="004B66CB"/>
    <w:rsid w:val="004B7366"/>
    <w:rsid w:val="004C08A4"/>
    <w:rsid w:val="004C40E4"/>
    <w:rsid w:val="004D675B"/>
    <w:rsid w:val="004F601D"/>
    <w:rsid w:val="00500363"/>
    <w:rsid w:val="00500802"/>
    <w:rsid w:val="00501550"/>
    <w:rsid w:val="00506F5E"/>
    <w:rsid w:val="0052170D"/>
    <w:rsid w:val="00530039"/>
    <w:rsid w:val="00534FAB"/>
    <w:rsid w:val="005375E8"/>
    <w:rsid w:val="00567C00"/>
    <w:rsid w:val="005731CB"/>
    <w:rsid w:val="00577AC5"/>
    <w:rsid w:val="00581A33"/>
    <w:rsid w:val="00583D1D"/>
    <w:rsid w:val="0058555F"/>
    <w:rsid w:val="00590C39"/>
    <w:rsid w:val="005910F7"/>
    <w:rsid w:val="00594D89"/>
    <w:rsid w:val="005B364C"/>
    <w:rsid w:val="005B4996"/>
    <w:rsid w:val="005C1BE7"/>
    <w:rsid w:val="005C4668"/>
    <w:rsid w:val="00612553"/>
    <w:rsid w:val="006155C5"/>
    <w:rsid w:val="00616E74"/>
    <w:rsid w:val="0062547E"/>
    <w:rsid w:val="0062574B"/>
    <w:rsid w:val="00636C09"/>
    <w:rsid w:val="00667164"/>
    <w:rsid w:val="006744E0"/>
    <w:rsid w:val="00675847"/>
    <w:rsid w:val="006829AB"/>
    <w:rsid w:val="00684488"/>
    <w:rsid w:val="00697FB5"/>
    <w:rsid w:val="006B09DB"/>
    <w:rsid w:val="006B2DDB"/>
    <w:rsid w:val="006B2EF0"/>
    <w:rsid w:val="006B481F"/>
    <w:rsid w:val="006E14EC"/>
    <w:rsid w:val="006F71D4"/>
    <w:rsid w:val="00703025"/>
    <w:rsid w:val="00710B34"/>
    <w:rsid w:val="0071312D"/>
    <w:rsid w:val="00717949"/>
    <w:rsid w:val="00721EBC"/>
    <w:rsid w:val="00726BCE"/>
    <w:rsid w:val="007435F7"/>
    <w:rsid w:val="00747EA2"/>
    <w:rsid w:val="00760967"/>
    <w:rsid w:val="0076581B"/>
    <w:rsid w:val="0077387B"/>
    <w:rsid w:val="00773D79"/>
    <w:rsid w:val="007745CB"/>
    <w:rsid w:val="0078166E"/>
    <w:rsid w:val="007820B4"/>
    <w:rsid w:val="00786451"/>
    <w:rsid w:val="007966BA"/>
    <w:rsid w:val="007A5B75"/>
    <w:rsid w:val="007B313E"/>
    <w:rsid w:val="007B5A22"/>
    <w:rsid w:val="007D3001"/>
    <w:rsid w:val="007D448F"/>
    <w:rsid w:val="007D7C42"/>
    <w:rsid w:val="007E1E01"/>
    <w:rsid w:val="007E7611"/>
    <w:rsid w:val="007F10FA"/>
    <w:rsid w:val="007F5C0C"/>
    <w:rsid w:val="007F5DF9"/>
    <w:rsid w:val="00805892"/>
    <w:rsid w:val="00806319"/>
    <w:rsid w:val="0082791F"/>
    <w:rsid w:val="00827F8A"/>
    <w:rsid w:val="00840ED2"/>
    <w:rsid w:val="008445A4"/>
    <w:rsid w:val="008507BF"/>
    <w:rsid w:val="00864D61"/>
    <w:rsid w:val="00864E26"/>
    <w:rsid w:val="00893D78"/>
    <w:rsid w:val="00895E00"/>
    <w:rsid w:val="008A3883"/>
    <w:rsid w:val="008A635B"/>
    <w:rsid w:val="008C01AF"/>
    <w:rsid w:val="008C11EE"/>
    <w:rsid w:val="008D0C7C"/>
    <w:rsid w:val="008D5DA3"/>
    <w:rsid w:val="00913860"/>
    <w:rsid w:val="00915368"/>
    <w:rsid w:val="00920C69"/>
    <w:rsid w:val="00933F7B"/>
    <w:rsid w:val="009741D3"/>
    <w:rsid w:val="00975885"/>
    <w:rsid w:val="00977A98"/>
    <w:rsid w:val="00990E76"/>
    <w:rsid w:val="00991450"/>
    <w:rsid w:val="00992D18"/>
    <w:rsid w:val="009A3F5F"/>
    <w:rsid w:val="009B14AB"/>
    <w:rsid w:val="009C2606"/>
    <w:rsid w:val="009E41A8"/>
    <w:rsid w:val="009F1500"/>
    <w:rsid w:val="009F3C14"/>
    <w:rsid w:val="009F52A6"/>
    <w:rsid w:val="00A07634"/>
    <w:rsid w:val="00A11C88"/>
    <w:rsid w:val="00A307BC"/>
    <w:rsid w:val="00A35624"/>
    <w:rsid w:val="00A379F7"/>
    <w:rsid w:val="00A4339E"/>
    <w:rsid w:val="00A4433F"/>
    <w:rsid w:val="00A60540"/>
    <w:rsid w:val="00A6334B"/>
    <w:rsid w:val="00A64E01"/>
    <w:rsid w:val="00A71575"/>
    <w:rsid w:val="00A755DA"/>
    <w:rsid w:val="00A813A8"/>
    <w:rsid w:val="00A900C7"/>
    <w:rsid w:val="00AA25D8"/>
    <w:rsid w:val="00AA56FD"/>
    <w:rsid w:val="00AC3301"/>
    <w:rsid w:val="00AE1678"/>
    <w:rsid w:val="00AE224B"/>
    <w:rsid w:val="00AE7983"/>
    <w:rsid w:val="00AF26F0"/>
    <w:rsid w:val="00AF60D0"/>
    <w:rsid w:val="00B449E5"/>
    <w:rsid w:val="00B47F5A"/>
    <w:rsid w:val="00B51501"/>
    <w:rsid w:val="00B563B4"/>
    <w:rsid w:val="00B63DFC"/>
    <w:rsid w:val="00B807E4"/>
    <w:rsid w:val="00B929A1"/>
    <w:rsid w:val="00B946FD"/>
    <w:rsid w:val="00BA1A27"/>
    <w:rsid w:val="00BB5388"/>
    <w:rsid w:val="00BB6CA4"/>
    <w:rsid w:val="00BD756C"/>
    <w:rsid w:val="00BE1CDE"/>
    <w:rsid w:val="00BE27CA"/>
    <w:rsid w:val="00BF58D2"/>
    <w:rsid w:val="00C04068"/>
    <w:rsid w:val="00C2104D"/>
    <w:rsid w:val="00C30D0A"/>
    <w:rsid w:val="00C313F0"/>
    <w:rsid w:val="00C33D4D"/>
    <w:rsid w:val="00C37B56"/>
    <w:rsid w:val="00C64FF5"/>
    <w:rsid w:val="00C706FC"/>
    <w:rsid w:val="00C73F6F"/>
    <w:rsid w:val="00C9085A"/>
    <w:rsid w:val="00CB181F"/>
    <w:rsid w:val="00CB2B59"/>
    <w:rsid w:val="00CC6526"/>
    <w:rsid w:val="00CD1771"/>
    <w:rsid w:val="00CD643F"/>
    <w:rsid w:val="00D01480"/>
    <w:rsid w:val="00D02117"/>
    <w:rsid w:val="00D06682"/>
    <w:rsid w:val="00D2514E"/>
    <w:rsid w:val="00D321D0"/>
    <w:rsid w:val="00D348B5"/>
    <w:rsid w:val="00D42231"/>
    <w:rsid w:val="00D45AEE"/>
    <w:rsid w:val="00D65842"/>
    <w:rsid w:val="00D72461"/>
    <w:rsid w:val="00D7501B"/>
    <w:rsid w:val="00D77291"/>
    <w:rsid w:val="00D9513D"/>
    <w:rsid w:val="00D9731A"/>
    <w:rsid w:val="00DB1BD7"/>
    <w:rsid w:val="00DB2517"/>
    <w:rsid w:val="00DB4BC6"/>
    <w:rsid w:val="00DB7339"/>
    <w:rsid w:val="00DC35BF"/>
    <w:rsid w:val="00DC420C"/>
    <w:rsid w:val="00DD59AD"/>
    <w:rsid w:val="00DF190A"/>
    <w:rsid w:val="00DF2ABF"/>
    <w:rsid w:val="00DF7D1F"/>
    <w:rsid w:val="00E10E05"/>
    <w:rsid w:val="00E5765E"/>
    <w:rsid w:val="00E701F6"/>
    <w:rsid w:val="00E74DCB"/>
    <w:rsid w:val="00E761D7"/>
    <w:rsid w:val="00E83E2E"/>
    <w:rsid w:val="00E94B58"/>
    <w:rsid w:val="00EA6E54"/>
    <w:rsid w:val="00EB4BC2"/>
    <w:rsid w:val="00EB622D"/>
    <w:rsid w:val="00EB6A25"/>
    <w:rsid w:val="00EB7AAD"/>
    <w:rsid w:val="00EC35C2"/>
    <w:rsid w:val="00EC4717"/>
    <w:rsid w:val="00EC6E9F"/>
    <w:rsid w:val="00ED46DF"/>
    <w:rsid w:val="00EE2CC3"/>
    <w:rsid w:val="00F029F6"/>
    <w:rsid w:val="00F06364"/>
    <w:rsid w:val="00F110A2"/>
    <w:rsid w:val="00F11898"/>
    <w:rsid w:val="00F14BD3"/>
    <w:rsid w:val="00F1683B"/>
    <w:rsid w:val="00F246E2"/>
    <w:rsid w:val="00F36868"/>
    <w:rsid w:val="00F523BF"/>
    <w:rsid w:val="00F734BF"/>
    <w:rsid w:val="00F75A32"/>
    <w:rsid w:val="00F75CC9"/>
    <w:rsid w:val="00F829B2"/>
    <w:rsid w:val="00F94D33"/>
    <w:rsid w:val="00FA0326"/>
    <w:rsid w:val="00FA3889"/>
    <w:rsid w:val="00FA710F"/>
    <w:rsid w:val="00FB0BDA"/>
    <w:rsid w:val="00FB2841"/>
    <w:rsid w:val="00FB4F50"/>
    <w:rsid w:val="00FD1D1C"/>
    <w:rsid w:val="00FD2A92"/>
    <w:rsid w:val="00FE4CB0"/>
    <w:rsid w:val="00FF22FF"/>
    <w:rsid w:val="00FF25C2"/>
    <w:rsid w:val="00FF41A6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6CEB"/>
  <w15:docId w15:val="{B7744CDF-955B-44F4-94D6-3A284FED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8B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00140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2">
    <w:name w:val="heading 2"/>
    <w:next w:val="a"/>
    <w:link w:val="20"/>
    <w:uiPriority w:val="9"/>
    <w:qFormat/>
    <w:rsid w:val="0018207A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18207A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18207A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18207A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8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3453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sid w:val="00806319"/>
    <w:rPr>
      <w:rFonts w:ascii="Arial" w:eastAsia="Arial" w:hAnsi="Arial" w:cs="Arial"/>
      <w:sz w:val="40"/>
      <w:szCs w:val="40"/>
    </w:rPr>
  </w:style>
  <w:style w:type="paragraph" w:customStyle="1" w:styleId="11">
    <w:name w:val="Заголовок1"/>
    <w:basedOn w:val="ConsPlusNormal"/>
    <w:next w:val="1"/>
    <w:link w:val="a4"/>
    <w:qFormat/>
    <w:rsid w:val="00760967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ConsPlusNormal0">
    <w:name w:val="ConsPlusNormal Знак"/>
    <w:basedOn w:val="a0"/>
    <w:link w:val="ConsPlusNormal"/>
    <w:rsid w:val="00760967"/>
    <w:rPr>
      <w:rFonts w:ascii="Calibri" w:eastAsiaTheme="minorEastAsia" w:hAnsi="Calibri" w:cs="Calibri"/>
      <w:lang w:eastAsia="ru-RU"/>
    </w:rPr>
  </w:style>
  <w:style w:type="character" w:customStyle="1" w:styleId="a4">
    <w:name w:val="Заголовок Знак"/>
    <w:basedOn w:val="ConsPlusNormal0"/>
    <w:link w:val="11"/>
    <w:rsid w:val="00760967"/>
    <w:rPr>
      <w:rFonts w:ascii="Times New Roman" w:eastAsiaTheme="minorEastAsia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00140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a5">
    <w:name w:val="List Paragraph"/>
    <w:basedOn w:val="a"/>
    <w:uiPriority w:val="34"/>
    <w:qFormat/>
    <w:rsid w:val="001820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8207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8207A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207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8207A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18207A"/>
  </w:style>
  <w:style w:type="paragraph" w:styleId="21">
    <w:name w:val="toc 2"/>
    <w:next w:val="a"/>
    <w:link w:val="22"/>
    <w:uiPriority w:val="39"/>
    <w:rsid w:val="0018207A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rsid w:val="0018207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18207A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rsid w:val="0018207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18207A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rsid w:val="0018207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18207A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rsid w:val="0018207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rsid w:val="0018207A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18207A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rsid w:val="0018207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18207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8207A"/>
    <w:rPr>
      <w:rFonts w:eastAsia="Times New Roman" w:cs="Times New Roman"/>
      <w:color w:val="000000"/>
      <w:szCs w:val="20"/>
      <w:lang w:eastAsia="ru-RU"/>
    </w:rPr>
  </w:style>
  <w:style w:type="paragraph" w:customStyle="1" w:styleId="13">
    <w:name w:val="Гиперссылка1"/>
    <w:link w:val="a8"/>
    <w:rsid w:val="0018207A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8">
    <w:name w:val="Hyperlink"/>
    <w:link w:val="13"/>
    <w:rsid w:val="0018207A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18207A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4">
    <w:name w:val="toc 1"/>
    <w:next w:val="a"/>
    <w:link w:val="15"/>
    <w:uiPriority w:val="39"/>
    <w:rsid w:val="0018207A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5">
    <w:name w:val="Оглавление 1 Знак"/>
    <w:link w:val="14"/>
    <w:rsid w:val="0018207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18207A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18207A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rsid w:val="0018207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18207A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rsid w:val="0018207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18207A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rsid w:val="0018207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rsid w:val="0018207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8207A"/>
    <w:rPr>
      <w:rFonts w:eastAsia="Times New Roman" w:cs="Times New Roman"/>
      <w:color w:val="000000"/>
      <w:szCs w:val="20"/>
      <w:lang w:eastAsia="ru-RU"/>
    </w:rPr>
  </w:style>
  <w:style w:type="paragraph" w:customStyle="1" w:styleId="16">
    <w:name w:val="Основной шрифт абзаца1"/>
    <w:rsid w:val="0018207A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ab">
    <w:name w:val="Subtitle"/>
    <w:next w:val="a"/>
    <w:link w:val="ac"/>
    <w:uiPriority w:val="11"/>
    <w:qFormat/>
    <w:rsid w:val="0018207A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18207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d">
    <w:name w:val="Title"/>
    <w:next w:val="a"/>
    <w:link w:val="17"/>
    <w:uiPriority w:val="10"/>
    <w:qFormat/>
    <w:rsid w:val="0018207A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17">
    <w:name w:val="Заголовок Знак1"/>
    <w:basedOn w:val="a0"/>
    <w:link w:val="ad"/>
    <w:uiPriority w:val="10"/>
    <w:rsid w:val="0018207A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e">
    <w:name w:val="Нормальный (таблица)"/>
    <w:basedOn w:val="a"/>
    <w:next w:val="a"/>
    <w:rsid w:val="001820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8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8207A"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rsid w:val="0018207A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24">
    <w:name w:val="Body Text Indent 2"/>
    <w:basedOn w:val="a"/>
    <w:link w:val="23"/>
    <w:rsid w:val="0018207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18207A"/>
  </w:style>
  <w:style w:type="character" w:customStyle="1" w:styleId="af1">
    <w:name w:val="Текст примечания Знак"/>
    <w:basedOn w:val="a0"/>
    <w:link w:val="af2"/>
    <w:uiPriority w:val="99"/>
    <w:semiHidden/>
    <w:rsid w:val="0018207A"/>
    <w:rPr>
      <w:sz w:val="20"/>
      <w:szCs w:val="20"/>
    </w:rPr>
  </w:style>
  <w:style w:type="paragraph" w:styleId="af2">
    <w:name w:val="annotation text"/>
    <w:basedOn w:val="a"/>
    <w:link w:val="af1"/>
    <w:uiPriority w:val="99"/>
    <w:semiHidden/>
    <w:unhideWhenUsed/>
    <w:rsid w:val="0018207A"/>
    <w:pPr>
      <w:spacing w:line="240" w:lineRule="auto"/>
    </w:pPr>
    <w:rPr>
      <w:sz w:val="20"/>
      <w:szCs w:val="20"/>
    </w:rPr>
  </w:style>
  <w:style w:type="character" w:customStyle="1" w:styleId="18">
    <w:name w:val="Текст примечания Знак1"/>
    <w:basedOn w:val="a0"/>
    <w:uiPriority w:val="99"/>
    <w:semiHidden/>
    <w:rsid w:val="0018207A"/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18207A"/>
    <w:rPr>
      <w:b/>
      <w:bCs/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18207A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18207A"/>
    <w:rPr>
      <w:b/>
      <w:bCs/>
      <w:sz w:val="20"/>
      <w:szCs w:val="20"/>
    </w:rPr>
  </w:style>
  <w:style w:type="paragraph" w:customStyle="1" w:styleId="1a">
    <w:name w:val="Стиль1"/>
    <w:basedOn w:val="2"/>
    <w:link w:val="1b"/>
    <w:qFormat/>
    <w:rsid w:val="0018207A"/>
    <w:pPr>
      <w:keepNext/>
      <w:keepLines/>
      <w:spacing w:before="0" w:after="0" w:line="240" w:lineRule="auto"/>
      <w:jc w:val="left"/>
    </w:pPr>
    <w:rPr>
      <w:rFonts w:ascii="Times New Roman" w:eastAsiaTheme="majorEastAsia" w:hAnsi="Times New Roman"/>
      <w:b w:val="0"/>
      <w:sz w:val="24"/>
      <w:szCs w:val="24"/>
    </w:rPr>
  </w:style>
  <w:style w:type="character" w:customStyle="1" w:styleId="1b">
    <w:name w:val="Стиль1 Знак"/>
    <w:basedOn w:val="20"/>
    <w:link w:val="1a"/>
    <w:rsid w:val="0018207A"/>
    <w:rPr>
      <w:rFonts w:ascii="Times New Roman" w:eastAsiaTheme="majorEastAsia" w:hAnsi="Times New Roman" w:cs="Times New Roman"/>
      <w:b w:val="0"/>
      <w:color w:val="000000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1820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Цветовое выделение"/>
    <w:uiPriority w:val="99"/>
    <w:rsid w:val="0018207A"/>
    <w:rPr>
      <w:b/>
      <w:color w:val="26282F"/>
    </w:rPr>
  </w:style>
  <w:style w:type="paragraph" w:customStyle="1" w:styleId="af7">
    <w:name w:val="Таблицы (моноширинный)"/>
    <w:basedOn w:val="a"/>
    <w:next w:val="a"/>
    <w:uiPriority w:val="99"/>
    <w:rsid w:val="0018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1820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9">
    <w:name w:val="annotation reference"/>
    <w:basedOn w:val="a0"/>
    <w:uiPriority w:val="99"/>
    <w:semiHidden/>
    <w:unhideWhenUsed/>
    <w:rsid w:val="0018207A"/>
    <w:rPr>
      <w:sz w:val="16"/>
      <w:szCs w:val="16"/>
    </w:rPr>
  </w:style>
  <w:style w:type="paragraph" w:customStyle="1" w:styleId="1c">
    <w:name w:val="Заголовок1"/>
    <w:basedOn w:val="ConsPlusNormal"/>
    <w:next w:val="1"/>
    <w:qFormat/>
    <w:rsid w:val="00AE1678"/>
    <w:pPr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afa">
    <w:name w:val="Body Text"/>
    <w:basedOn w:val="a"/>
    <w:link w:val="afb"/>
    <w:uiPriority w:val="99"/>
    <w:semiHidden/>
    <w:unhideWhenUsed/>
    <w:rsid w:val="002956DF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2956DF"/>
  </w:style>
  <w:style w:type="paragraph" w:styleId="afc">
    <w:name w:val="footnote text"/>
    <w:basedOn w:val="a"/>
    <w:link w:val="afd"/>
    <w:uiPriority w:val="99"/>
    <w:semiHidden/>
    <w:unhideWhenUsed/>
    <w:rsid w:val="00F829B2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F829B2"/>
    <w:rPr>
      <w:sz w:val="20"/>
      <w:szCs w:val="20"/>
    </w:rPr>
  </w:style>
  <w:style w:type="character" w:customStyle="1" w:styleId="afe">
    <w:name w:val="Символ сноски"/>
    <w:uiPriority w:val="99"/>
    <w:unhideWhenUsed/>
    <w:qFormat/>
    <w:rsid w:val="00F829B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9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193E2-45CC-46A8-A70B-4EBFA8F9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Pages>1</Pages>
  <Words>7495</Words>
  <Characters>42725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Кирсанова Вера Владимировна</dc:creator>
  <cp:lastModifiedBy>Якушина</cp:lastModifiedBy>
  <cp:revision>89</cp:revision>
  <cp:lastPrinted>2026-01-21T06:12:00Z</cp:lastPrinted>
  <dcterms:created xsi:type="dcterms:W3CDTF">2025-10-22T08:31:00Z</dcterms:created>
  <dcterms:modified xsi:type="dcterms:W3CDTF">2026-01-22T03:34:00Z</dcterms:modified>
</cp:coreProperties>
</file>